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7F9" w:rsidRDefault="003A37F9" w:rsidP="003A37F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САДОВОДЧЕСКОЕ ТОВАРИЩЕСТВО СОБСТВЕННИКОВ НЕДВИЖИМОСТИ (СТСН) №10 «ИТКУЛЬ»</w:t>
      </w:r>
    </w:p>
    <w:p w:rsidR="003A37F9" w:rsidRPr="00360CA6" w:rsidRDefault="003A37F9" w:rsidP="003A37F9">
      <w:pPr>
        <w:spacing w:after="0" w:line="240" w:lineRule="auto"/>
        <w:jc w:val="right"/>
        <w:rPr>
          <w:rFonts w:ascii="Times New Roman" w:eastAsia="Times New Roman" w:hAnsi="Times New Roman" w:cs="Times New Roman"/>
          <w:bCs/>
          <w:sz w:val="24"/>
          <w:szCs w:val="24"/>
          <w:lang w:eastAsia="ru-RU"/>
        </w:rPr>
      </w:pPr>
      <w:r w:rsidRPr="00360CA6">
        <w:rPr>
          <w:rFonts w:ascii="Times New Roman" w:eastAsia="Times New Roman" w:hAnsi="Times New Roman" w:cs="Times New Roman"/>
          <w:bCs/>
          <w:sz w:val="24"/>
          <w:szCs w:val="24"/>
          <w:lang w:eastAsia="ru-RU"/>
        </w:rPr>
        <w:t>УТВЕРЖДЕНО</w:t>
      </w:r>
    </w:p>
    <w:p w:rsidR="00360CA6" w:rsidRPr="00360CA6" w:rsidRDefault="003A37F9" w:rsidP="003A37F9">
      <w:pPr>
        <w:spacing w:after="0" w:line="240" w:lineRule="auto"/>
        <w:jc w:val="right"/>
        <w:rPr>
          <w:rFonts w:ascii="Times New Roman" w:eastAsia="Times New Roman" w:hAnsi="Times New Roman" w:cs="Times New Roman"/>
          <w:bCs/>
          <w:sz w:val="24"/>
          <w:szCs w:val="24"/>
          <w:lang w:eastAsia="ru-RU"/>
        </w:rPr>
      </w:pPr>
      <w:r w:rsidRPr="00360CA6">
        <w:rPr>
          <w:rFonts w:ascii="Times New Roman" w:eastAsia="Times New Roman" w:hAnsi="Times New Roman" w:cs="Times New Roman"/>
          <w:bCs/>
          <w:sz w:val="24"/>
          <w:szCs w:val="24"/>
          <w:lang w:eastAsia="ru-RU"/>
        </w:rPr>
        <w:t xml:space="preserve">решением </w:t>
      </w:r>
      <w:proofErr w:type="gramStart"/>
      <w:r w:rsidRPr="00360CA6">
        <w:rPr>
          <w:rFonts w:ascii="Times New Roman" w:eastAsia="Times New Roman" w:hAnsi="Times New Roman" w:cs="Times New Roman"/>
          <w:bCs/>
          <w:sz w:val="24"/>
          <w:szCs w:val="24"/>
          <w:lang w:eastAsia="ru-RU"/>
        </w:rPr>
        <w:t>О</w:t>
      </w:r>
      <w:r w:rsidR="00360CA6" w:rsidRPr="00360CA6">
        <w:rPr>
          <w:rFonts w:ascii="Times New Roman" w:eastAsia="Times New Roman" w:hAnsi="Times New Roman" w:cs="Times New Roman"/>
          <w:bCs/>
          <w:sz w:val="24"/>
          <w:szCs w:val="24"/>
          <w:lang w:eastAsia="ru-RU"/>
        </w:rPr>
        <w:t>чередного</w:t>
      </w:r>
      <w:proofErr w:type="gramEnd"/>
      <w:r w:rsidR="00360CA6" w:rsidRPr="00360CA6">
        <w:rPr>
          <w:rFonts w:ascii="Times New Roman" w:eastAsia="Times New Roman" w:hAnsi="Times New Roman" w:cs="Times New Roman"/>
          <w:bCs/>
          <w:sz w:val="24"/>
          <w:szCs w:val="24"/>
          <w:lang w:eastAsia="ru-RU"/>
        </w:rPr>
        <w:t xml:space="preserve"> отчетно-выборного </w:t>
      </w:r>
    </w:p>
    <w:p w:rsidR="003A37F9" w:rsidRPr="00360CA6" w:rsidRDefault="00360CA6" w:rsidP="00360CA6">
      <w:pPr>
        <w:spacing w:after="0" w:line="240" w:lineRule="auto"/>
        <w:ind w:right="-143"/>
        <w:jc w:val="right"/>
        <w:rPr>
          <w:rFonts w:ascii="Times New Roman" w:eastAsia="Times New Roman" w:hAnsi="Times New Roman" w:cs="Times New Roman"/>
          <w:bCs/>
          <w:sz w:val="24"/>
          <w:szCs w:val="24"/>
          <w:lang w:eastAsia="ru-RU"/>
        </w:rPr>
      </w:pPr>
      <w:r w:rsidRPr="00360CA6">
        <w:rPr>
          <w:rFonts w:ascii="Times New Roman" w:eastAsia="Times New Roman" w:hAnsi="Times New Roman" w:cs="Times New Roman"/>
          <w:bCs/>
          <w:sz w:val="24"/>
          <w:szCs w:val="24"/>
          <w:lang w:eastAsia="ru-RU"/>
        </w:rPr>
        <w:t>о</w:t>
      </w:r>
      <w:r w:rsidR="003A37F9" w:rsidRPr="00360CA6">
        <w:rPr>
          <w:rFonts w:ascii="Times New Roman" w:eastAsia="Times New Roman" w:hAnsi="Times New Roman" w:cs="Times New Roman"/>
          <w:bCs/>
          <w:sz w:val="24"/>
          <w:szCs w:val="24"/>
          <w:lang w:eastAsia="ru-RU"/>
        </w:rPr>
        <w:t>бщего собрания членов СТСН  №10 «Иткуль»</w:t>
      </w:r>
    </w:p>
    <w:p w:rsidR="003A37F9" w:rsidRPr="00360CA6" w:rsidRDefault="003A37F9" w:rsidP="00360CA6">
      <w:pPr>
        <w:spacing w:after="0" w:line="240" w:lineRule="auto"/>
        <w:jc w:val="right"/>
        <w:rPr>
          <w:rFonts w:ascii="Times New Roman" w:eastAsia="Times New Roman" w:hAnsi="Times New Roman" w:cs="Times New Roman"/>
          <w:bCs/>
          <w:sz w:val="24"/>
          <w:szCs w:val="24"/>
          <w:lang w:eastAsia="ru-RU"/>
        </w:rPr>
      </w:pPr>
      <w:r w:rsidRPr="00360CA6">
        <w:rPr>
          <w:rFonts w:ascii="Times New Roman" w:eastAsia="Times New Roman" w:hAnsi="Times New Roman" w:cs="Times New Roman"/>
          <w:bCs/>
          <w:sz w:val="24"/>
          <w:szCs w:val="24"/>
          <w:lang w:eastAsia="ru-RU"/>
        </w:rPr>
        <w:t xml:space="preserve">                                             протокол №</w:t>
      </w:r>
      <w:r w:rsidR="00360CA6">
        <w:rPr>
          <w:rFonts w:ascii="Times New Roman" w:eastAsia="Times New Roman" w:hAnsi="Times New Roman" w:cs="Times New Roman"/>
          <w:bCs/>
          <w:sz w:val="24"/>
          <w:szCs w:val="24"/>
          <w:lang w:eastAsia="ru-RU"/>
        </w:rPr>
        <w:t>1</w:t>
      </w:r>
      <w:r w:rsidRPr="00360CA6">
        <w:rPr>
          <w:rFonts w:ascii="Times New Roman" w:eastAsia="Times New Roman" w:hAnsi="Times New Roman" w:cs="Times New Roman"/>
          <w:bCs/>
          <w:sz w:val="24"/>
          <w:szCs w:val="24"/>
          <w:lang w:eastAsia="ru-RU"/>
        </w:rPr>
        <w:t xml:space="preserve"> </w:t>
      </w:r>
    </w:p>
    <w:p w:rsidR="003A37F9" w:rsidRPr="00360CA6" w:rsidRDefault="00360CA6" w:rsidP="00360CA6">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«07» августа </w:t>
      </w:r>
      <w:r w:rsidR="003A37F9" w:rsidRPr="00360CA6">
        <w:rPr>
          <w:rFonts w:ascii="Times New Roman" w:eastAsia="Times New Roman" w:hAnsi="Times New Roman" w:cs="Times New Roman"/>
          <w:bCs/>
          <w:sz w:val="24"/>
          <w:szCs w:val="24"/>
          <w:lang w:eastAsia="ru-RU"/>
        </w:rPr>
        <w:t xml:space="preserve">2020г </w:t>
      </w:r>
      <w:r w:rsidR="003A37F9" w:rsidRPr="00360CA6">
        <w:rPr>
          <w:rFonts w:ascii="Times New Roman" w:eastAsia="Times New Roman" w:hAnsi="Times New Roman" w:cs="Times New Roman"/>
          <w:bCs/>
          <w:sz w:val="24"/>
          <w:szCs w:val="24"/>
          <w:lang w:eastAsia="ru-RU"/>
        </w:rPr>
        <w:br/>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 </w:t>
      </w:r>
    </w:p>
    <w:p w:rsidR="003C7EB3" w:rsidRPr="003C7EB3" w:rsidRDefault="003C7EB3" w:rsidP="003C7EB3">
      <w:pPr>
        <w:shd w:val="clear" w:color="auto" w:fill="FFFFFF"/>
        <w:spacing w:after="0" w:line="240" w:lineRule="auto"/>
        <w:jc w:val="center"/>
        <w:rPr>
          <w:rFonts w:ascii="Times New Roman" w:eastAsia="Times New Roman" w:hAnsi="Times New Roman" w:cs="Times New Roman"/>
          <w:sz w:val="24"/>
          <w:szCs w:val="24"/>
          <w:lang w:eastAsia="ru-RU"/>
        </w:rPr>
      </w:pPr>
      <w:r w:rsidRPr="003C7EB3">
        <w:rPr>
          <w:rFonts w:ascii="Arial" w:eastAsia="Times New Roman" w:hAnsi="Arial" w:cs="Arial"/>
          <w:b/>
          <w:bCs/>
          <w:color w:val="000000"/>
          <w:sz w:val="24"/>
          <w:szCs w:val="24"/>
          <w:lang w:eastAsia="ru-RU"/>
        </w:rPr>
        <w:t>ПОЛОЖЕНИЕ</w:t>
      </w:r>
    </w:p>
    <w:p w:rsidR="003C7EB3" w:rsidRPr="003C7EB3" w:rsidRDefault="003C7EB3" w:rsidP="003C7EB3">
      <w:pPr>
        <w:shd w:val="clear" w:color="auto" w:fill="FFFFFF"/>
        <w:spacing w:after="0" w:line="240" w:lineRule="auto"/>
        <w:jc w:val="center"/>
        <w:rPr>
          <w:rFonts w:ascii="Times New Roman" w:eastAsia="Times New Roman" w:hAnsi="Times New Roman" w:cs="Times New Roman"/>
          <w:sz w:val="24"/>
          <w:szCs w:val="24"/>
          <w:lang w:eastAsia="ru-RU"/>
        </w:rPr>
      </w:pPr>
      <w:r w:rsidRPr="003C7EB3">
        <w:rPr>
          <w:rFonts w:ascii="Arial" w:eastAsia="Times New Roman" w:hAnsi="Arial" w:cs="Arial"/>
          <w:b/>
          <w:bCs/>
          <w:color w:val="000000"/>
          <w:sz w:val="24"/>
          <w:szCs w:val="24"/>
          <w:lang w:eastAsia="ru-RU"/>
        </w:rPr>
        <w:t>о порядке уплаты взносов,</w:t>
      </w:r>
      <w:r w:rsidR="00360CA6">
        <w:rPr>
          <w:rFonts w:ascii="Arial" w:eastAsia="Times New Roman" w:hAnsi="Arial" w:cs="Arial"/>
          <w:b/>
          <w:bCs/>
          <w:color w:val="000000"/>
          <w:sz w:val="24"/>
          <w:szCs w:val="24"/>
          <w:lang w:eastAsia="ru-RU"/>
        </w:rPr>
        <w:t xml:space="preserve"> </w:t>
      </w:r>
      <w:r w:rsidRPr="003C7EB3">
        <w:rPr>
          <w:rFonts w:ascii="Arial" w:eastAsia="Times New Roman" w:hAnsi="Arial" w:cs="Arial"/>
          <w:b/>
          <w:bCs/>
          <w:color w:val="000000"/>
          <w:sz w:val="24"/>
          <w:szCs w:val="24"/>
          <w:lang w:eastAsia="ru-RU"/>
        </w:rPr>
        <w:t>иных обязательных платежей и расходовании средств в СТСН №10 «Иткуль</w:t>
      </w:r>
      <w:r w:rsidRPr="003C7EB3">
        <w:rPr>
          <w:rFonts w:ascii="Arial" w:eastAsia="Times New Roman" w:hAnsi="Arial" w:cs="Arial"/>
          <w:color w:val="000000"/>
          <w:sz w:val="24"/>
          <w:szCs w:val="24"/>
          <w:lang w:eastAsia="ru-RU"/>
        </w:rPr>
        <w:t>»</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4"/>
          <w:szCs w:val="24"/>
          <w:lang w:eastAsia="ru-RU"/>
        </w:rPr>
        <w:t> </w:t>
      </w:r>
    </w:p>
    <w:p w:rsidR="003C7EB3" w:rsidRPr="003C7EB3" w:rsidRDefault="003C7EB3" w:rsidP="003C7EB3">
      <w:pPr>
        <w:shd w:val="clear" w:color="auto" w:fill="FFFFFF"/>
        <w:spacing w:after="150" w:line="240" w:lineRule="auto"/>
        <w:jc w:val="center"/>
        <w:rPr>
          <w:rFonts w:ascii="Times New Roman" w:eastAsia="Times New Roman" w:hAnsi="Times New Roman" w:cs="Times New Roman"/>
          <w:sz w:val="24"/>
          <w:szCs w:val="24"/>
          <w:lang w:eastAsia="ru-RU"/>
        </w:rPr>
      </w:pPr>
      <w:r w:rsidRPr="003C7EB3">
        <w:rPr>
          <w:rFonts w:ascii="Arial" w:eastAsia="Times New Roman" w:hAnsi="Arial" w:cs="Arial"/>
          <w:b/>
          <w:bCs/>
          <w:color w:val="000000"/>
          <w:lang w:eastAsia="ru-RU"/>
        </w:rPr>
        <w:t>Глава 1. Общие положения</w:t>
      </w:r>
    </w:p>
    <w:p w:rsidR="003C7EB3" w:rsidRPr="001609B8" w:rsidRDefault="001609B8" w:rsidP="001609B8">
      <w:pPr>
        <w:jc w:val="both"/>
      </w:pPr>
      <w:proofErr w:type="gramStart"/>
      <w:r>
        <w:rPr>
          <w:rFonts w:ascii="Arial" w:eastAsia="Times New Roman" w:hAnsi="Arial" w:cs="Arial"/>
          <w:color w:val="000000"/>
          <w:sz w:val="20"/>
          <w:szCs w:val="20"/>
          <w:lang w:eastAsia="ru-RU"/>
        </w:rPr>
        <w:t xml:space="preserve">1 </w:t>
      </w:r>
      <w:r w:rsidR="003C7EB3" w:rsidRPr="003C7EB3">
        <w:rPr>
          <w:rFonts w:ascii="Arial" w:eastAsia="Times New Roman" w:hAnsi="Arial" w:cs="Arial"/>
          <w:color w:val="000000"/>
          <w:sz w:val="20"/>
          <w:szCs w:val="20"/>
          <w:lang w:eastAsia="ru-RU"/>
        </w:rPr>
        <w:t>Настоящее Положение использует нормы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29.07.2017 N 217-ФЗ других актов законодательства, Устава членов садоводческого товарищества собственников недвижимости №10 «Иткуль» (далее - Товарищество), комплексно регулирует денежные отношения, возникающие в связи с ведением гражданами садоводства в пределах границ земельного участка, выделенного</w:t>
      </w:r>
      <w:proofErr w:type="gramEnd"/>
      <w:r w:rsidR="003C7EB3" w:rsidRPr="003C7EB3">
        <w:rPr>
          <w:rFonts w:ascii="Arial" w:eastAsia="Times New Roman" w:hAnsi="Arial" w:cs="Arial"/>
          <w:color w:val="000000"/>
          <w:sz w:val="20"/>
          <w:szCs w:val="20"/>
          <w:lang w:eastAsia="ru-RU"/>
        </w:rPr>
        <w:t xml:space="preserve"> Товариществу </w:t>
      </w:r>
      <w:r w:rsidRPr="00B43496">
        <w:t>решением Исполкома Совета народных депутатов    Челябинск-70 № 193 от 10.09.1</w:t>
      </w:r>
      <w:r>
        <w:t>9</w:t>
      </w:r>
      <w:r w:rsidRPr="00B43496">
        <w:t>81г., Постановлением главы местной администрации г</w:t>
      </w:r>
      <w:proofErr w:type="gramStart"/>
      <w:r w:rsidRPr="00B43496">
        <w:t>.Ч</w:t>
      </w:r>
      <w:proofErr w:type="gramEnd"/>
      <w:r w:rsidRPr="00B43496">
        <w:t>елябинск -70 от 26.01.</w:t>
      </w:r>
      <w:r w:rsidRPr="00777E7A">
        <w:t xml:space="preserve"> </w:t>
      </w:r>
      <w:r w:rsidRPr="00B43496">
        <w:t xml:space="preserve">г.1993г. №30-св, Постановлением администрации </w:t>
      </w:r>
      <w:proofErr w:type="spellStart"/>
      <w:r w:rsidRPr="00B43496">
        <w:t>Снежинского</w:t>
      </w:r>
      <w:proofErr w:type="spellEnd"/>
      <w:r w:rsidRPr="00B43496">
        <w:t xml:space="preserve"> городского округа от 12.10.2010г. № 1630 с учетом изменения, внесенным Постановлением администрации </w:t>
      </w:r>
      <w:proofErr w:type="spellStart"/>
      <w:r w:rsidRPr="00B43496">
        <w:t>Снежинского</w:t>
      </w:r>
      <w:proofErr w:type="spellEnd"/>
      <w:r w:rsidRPr="00B43496">
        <w:t xml:space="preserve"> городского округа от 03.05.2011 г. №461.</w:t>
      </w:r>
    </w:p>
    <w:p w:rsidR="003C7EB3" w:rsidRPr="003C7EB3" w:rsidRDefault="003C7EB3" w:rsidP="003C7EB3">
      <w:pPr>
        <w:numPr>
          <w:ilvl w:val="1"/>
          <w:numId w:val="2"/>
        </w:numPr>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Положение является внутренним документом (регламентом) Садоводческого</w:t>
      </w:r>
      <w:r w:rsidR="000D2FB4">
        <w:rPr>
          <w:rFonts w:ascii="Arial" w:eastAsia="Times New Roman" w:hAnsi="Arial" w:cs="Arial"/>
          <w:color w:val="000000"/>
          <w:sz w:val="20"/>
          <w:szCs w:val="20"/>
          <w:lang w:eastAsia="ru-RU"/>
        </w:rPr>
        <w:t xml:space="preserve"> товарищества собственников недвижимости</w:t>
      </w:r>
      <w:r w:rsidRPr="003C7EB3">
        <w:rPr>
          <w:rFonts w:ascii="Arial" w:eastAsia="Times New Roman" w:hAnsi="Arial" w:cs="Arial"/>
          <w:color w:val="000000"/>
          <w:sz w:val="20"/>
          <w:szCs w:val="20"/>
          <w:lang w:eastAsia="ru-RU"/>
        </w:rPr>
        <w:t xml:space="preserve"> </w:t>
      </w:r>
      <w:r w:rsidR="000D2FB4">
        <w:rPr>
          <w:rFonts w:ascii="Arial" w:eastAsia="Times New Roman" w:hAnsi="Arial" w:cs="Arial"/>
          <w:color w:val="000000"/>
          <w:sz w:val="20"/>
          <w:szCs w:val="20"/>
          <w:lang w:eastAsia="ru-RU"/>
        </w:rPr>
        <w:t xml:space="preserve">№10 </w:t>
      </w:r>
      <w:r w:rsidRPr="003C7EB3">
        <w:rPr>
          <w:rFonts w:ascii="Arial" w:eastAsia="Times New Roman" w:hAnsi="Arial" w:cs="Arial"/>
          <w:color w:val="000000"/>
          <w:sz w:val="20"/>
          <w:szCs w:val="20"/>
          <w:lang w:eastAsia="ru-RU"/>
        </w:rPr>
        <w:t>«</w:t>
      </w:r>
      <w:r w:rsidR="000D2FB4">
        <w:rPr>
          <w:rFonts w:ascii="Arial" w:eastAsia="Times New Roman" w:hAnsi="Arial" w:cs="Arial"/>
          <w:color w:val="000000"/>
          <w:sz w:val="20"/>
          <w:szCs w:val="20"/>
          <w:lang w:eastAsia="ru-RU"/>
        </w:rPr>
        <w:t>Иткуль</w:t>
      </w:r>
      <w:r w:rsidRPr="003C7EB3">
        <w:rPr>
          <w:rFonts w:ascii="Arial" w:eastAsia="Times New Roman" w:hAnsi="Arial" w:cs="Arial"/>
          <w:color w:val="000000"/>
          <w:sz w:val="20"/>
          <w:szCs w:val="20"/>
          <w:lang w:eastAsia="ru-RU"/>
        </w:rPr>
        <w:t>» (</w:t>
      </w:r>
      <w:r w:rsidR="000D2FB4">
        <w:t>ОГРН 1027401355607</w:t>
      </w:r>
      <w:r w:rsidRPr="003C7EB3">
        <w:rPr>
          <w:rFonts w:ascii="Arial" w:eastAsia="Times New Roman" w:hAnsi="Arial" w:cs="Arial"/>
          <w:color w:val="000000"/>
          <w:sz w:val="20"/>
          <w:szCs w:val="20"/>
          <w:lang w:eastAsia="ru-RU"/>
        </w:rPr>
        <w:t xml:space="preserve">; </w:t>
      </w:r>
      <w:r w:rsidR="000D2FB4">
        <w:t>ИНН 7423007560</w:t>
      </w:r>
      <w:r w:rsidRPr="003C7EB3">
        <w:rPr>
          <w:rFonts w:ascii="Arial" w:eastAsia="Times New Roman" w:hAnsi="Arial" w:cs="Arial"/>
          <w:color w:val="000000"/>
          <w:sz w:val="20"/>
          <w:szCs w:val="20"/>
          <w:lang w:eastAsia="ru-RU"/>
        </w:rPr>
        <w:t>) (далее - Товарищество).  </w:t>
      </w:r>
    </w:p>
    <w:p w:rsidR="003C7EB3" w:rsidRPr="003C7EB3" w:rsidRDefault="003C7EB3" w:rsidP="003C7EB3">
      <w:pPr>
        <w:spacing w:after="0" w:line="240" w:lineRule="auto"/>
        <w:ind w:left="-360" w:hanging="720"/>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  </w:t>
      </w:r>
    </w:p>
    <w:p w:rsidR="003C7EB3" w:rsidRPr="001609B8" w:rsidRDefault="003C7EB3" w:rsidP="001609B8">
      <w:pPr>
        <w:pStyle w:val="a3"/>
        <w:numPr>
          <w:ilvl w:val="2"/>
          <w:numId w:val="2"/>
        </w:numPr>
        <w:spacing w:after="0" w:line="240" w:lineRule="auto"/>
        <w:ind w:left="0" w:firstLine="0"/>
        <w:textAlignment w:val="baseline"/>
        <w:rPr>
          <w:rFonts w:ascii="Arial" w:eastAsia="Times New Roman" w:hAnsi="Arial" w:cs="Arial"/>
          <w:color w:val="000000"/>
          <w:sz w:val="20"/>
          <w:szCs w:val="20"/>
          <w:lang w:eastAsia="ru-RU"/>
        </w:rPr>
      </w:pPr>
      <w:r w:rsidRPr="001609B8">
        <w:rPr>
          <w:rFonts w:ascii="Arial" w:eastAsia="Times New Roman" w:hAnsi="Arial" w:cs="Arial"/>
          <w:color w:val="000000"/>
          <w:sz w:val="20"/>
          <w:szCs w:val="20"/>
          <w:lang w:eastAsia="ru-RU"/>
        </w:rPr>
        <w:t>В случае изменения законодательства Российской Федерации, регулирующего деятельность Товарищества, Положение применяется в части, не противоречащей действующему на момент его применения законодательству Российской Федерации.</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Times New Roman" w:eastAsia="Times New Roman" w:hAnsi="Times New Roman" w:cs="Times New Roman"/>
          <w:sz w:val="24"/>
          <w:szCs w:val="24"/>
          <w:lang w:eastAsia="ru-RU"/>
        </w:rPr>
        <w:t> </w:t>
      </w:r>
    </w:p>
    <w:p w:rsidR="003C7EB3" w:rsidRPr="003C7EB3" w:rsidRDefault="003C7EB3" w:rsidP="003C7EB3">
      <w:pPr>
        <w:shd w:val="clear" w:color="auto" w:fill="FFFFFF"/>
        <w:spacing w:after="15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1.4. Настоящее Положение определяет:</w:t>
      </w:r>
    </w:p>
    <w:p w:rsidR="003C7EB3" w:rsidRPr="003C7EB3" w:rsidRDefault="003C7EB3" w:rsidP="003C7EB3">
      <w:pPr>
        <w:numPr>
          <w:ilvl w:val="0"/>
          <w:numId w:val="4"/>
        </w:numPr>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порядок определения размера, порядок и сроки уплаты взносов членов Товарищества, виды взносов и цели их расходования;</w:t>
      </w:r>
    </w:p>
    <w:p w:rsidR="003C7EB3" w:rsidRPr="003C7EB3" w:rsidRDefault="003C7EB3" w:rsidP="003C7EB3">
      <w:pPr>
        <w:numPr>
          <w:ilvl w:val="0"/>
          <w:numId w:val="4"/>
        </w:numPr>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порядок определения размера, порядок и сроки уплаты садоводами</w:t>
      </w:r>
      <w:r w:rsidR="00161BA5">
        <w:rPr>
          <w:rFonts w:ascii="Verdana" w:eastAsia="Times New Roman" w:hAnsi="Verdana" w:cs="Arial"/>
          <w:color w:val="222222"/>
          <w:sz w:val="18"/>
          <w:szCs w:val="18"/>
          <w:lang w:eastAsia="ru-RU"/>
        </w:rPr>
        <w:t xml:space="preserve">, ведущими </w:t>
      </w:r>
      <w:r w:rsidRPr="003C7EB3">
        <w:rPr>
          <w:rFonts w:ascii="Verdana" w:eastAsia="Times New Roman" w:hAnsi="Verdana" w:cs="Arial"/>
          <w:color w:val="222222"/>
          <w:sz w:val="18"/>
          <w:szCs w:val="18"/>
          <w:lang w:eastAsia="ru-RU"/>
        </w:rPr>
        <w:t xml:space="preserve"> обязательной платы Товариществу;</w:t>
      </w:r>
    </w:p>
    <w:p w:rsidR="003C7EB3" w:rsidRPr="003C7EB3" w:rsidRDefault="003C7EB3" w:rsidP="003C7EB3">
      <w:pPr>
        <w:numPr>
          <w:ilvl w:val="0"/>
          <w:numId w:val="4"/>
        </w:numPr>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ответственность Садоводов за неуплату взносов и иных обязательных платежей;</w:t>
      </w:r>
    </w:p>
    <w:p w:rsidR="003C7EB3" w:rsidRPr="003C7EB3" w:rsidRDefault="003C7EB3" w:rsidP="003C7EB3">
      <w:pPr>
        <w:numPr>
          <w:ilvl w:val="0"/>
          <w:numId w:val="4"/>
        </w:numPr>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порядок направления садоводам Товариществом претензий в связи с просрочкой в оплате обязательных платежей;</w:t>
      </w:r>
    </w:p>
    <w:p w:rsidR="003C7EB3" w:rsidRPr="003C7EB3" w:rsidRDefault="003C7EB3" w:rsidP="003C7EB3">
      <w:pPr>
        <w:numPr>
          <w:ilvl w:val="0"/>
          <w:numId w:val="4"/>
        </w:numPr>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порядок обмена информацией между Садоводами и Товариществом по вопросам оплаты взносов и иных обязательных платежей.</w:t>
      </w:r>
    </w:p>
    <w:p w:rsidR="003C7EB3" w:rsidRPr="003C7EB3" w:rsidRDefault="003C7EB3" w:rsidP="003C7EB3">
      <w:pPr>
        <w:numPr>
          <w:ilvl w:val="0"/>
          <w:numId w:val="4"/>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общий порядок расходования денежных сре</w:t>
      </w:r>
      <w:proofErr w:type="gramStart"/>
      <w:r w:rsidRPr="003C7EB3">
        <w:rPr>
          <w:rFonts w:ascii="Arial" w:eastAsia="Times New Roman" w:hAnsi="Arial" w:cs="Arial"/>
          <w:color w:val="000000"/>
          <w:sz w:val="20"/>
          <w:szCs w:val="20"/>
          <w:lang w:eastAsia="ru-RU"/>
        </w:rPr>
        <w:t>дств в Т</w:t>
      </w:r>
      <w:proofErr w:type="gramEnd"/>
      <w:r w:rsidRPr="003C7EB3">
        <w:rPr>
          <w:rFonts w:ascii="Arial" w:eastAsia="Times New Roman" w:hAnsi="Arial" w:cs="Arial"/>
          <w:color w:val="000000"/>
          <w:sz w:val="20"/>
          <w:szCs w:val="20"/>
          <w:lang w:eastAsia="ru-RU"/>
        </w:rPr>
        <w:t>овариществе.</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Times New Roman" w:eastAsia="Times New Roman" w:hAnsi="Times New Roman" w:cs="Times New Roman"/>
          <w:sz w:val="24"/>
          <w:szCs w:val="24"/>
          <w:lang w:eastAsia="ru-RU"/>
        </w:rPr>
        <w:t> </w:t>
      </w:r>
    </w:p>
    <w:p w:rsidR="003C7EB3" w:rsidRPr="003C7EB3" w:rsidRDefault="003C7EB3" w:rsidP="003C7EB3">
      <w:pPr>
        <w:shd w:val="clear" w:color="auto" w:fill="FFFFFF"/>
        <w:spacing w:after="15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1.5. Положение использует следующие термины и определения:</w:t>
      </w:r>
    </w:p>
    <w:p w:rsidR="003C7EB3" w:rsidRPr="003C7EB3" w:rsidRDefault="003C7EB3" w:rsidP="003C7EB3">
      <w:pPr>
        <w:numPr>
          <w:ilvl w:val="0"/>
          <w:numId w:val="5"/>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b/>
          <w:bCs/>
          <w:color w:val="000000"/>
          <w:sz w:val="20"/>
          <w:szCs w:val="20"/>
          <w:lang w:eastAsia="ru-RU"/>
        </w:rPr>
        <w:t>садоводы (Садоводы)</w:t>
      </w:r>
      <w:r w:rsidRPr="003C7EB3">
        <w:rPr>
          <w:rFonts w:ascii="Arial" w:eastAsia="Times New Roman" w:hAnsi="Arial" w:cs="Arial"/>
          <w:color w:val="000000"/>
          <w:sz w:val="20"/>
          <w:szCs w:val="20"/>
          <w:lang w:eastAsia="ru-RU"/>
        </w:rPr>
        <w:t xml:space="preserve"> - члены Товарищества и индивидуальные садоводы;</w:t>
      </w:r>
    </w:p>
    <w:p w:rsidR="003C7EB3" w:rsidRPr="003C7EB3" w:rsidRDefault="003C7EB3" w:rsidP="003C7EB3">
      <w:pPr>
        <w:numPr>
          <w:ilvl w:val="0"/>
          <w:numId w:val="5"/>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b/>
          <w:bCs/>
          <w:color w:val="000000"/>
          <w:sz w:val="20"/>
          <w:szCs w:val="20"/>
          <w:lang w:eastAsia="ru-RU"/>
        </w:rPr>
        <w:t>индивидуальные садоводы</w:t>
      </w:r>
      <w:r w:rsidRPr="003C7EB3">
        <w:rPr>
          <w:rFonts w:ascii="Arial" w:eastAsia="Times New Roman" w:hAnsi="Arial" w:cs="Arial"/>
          <w:color w:val="000000"/>
          <w:sz w:val="20"/>
          <w:szCs w:val="20"/>
          <w:lang w:eastAsia="ru-RU"/>
        </w:rPr>
        <w:t xml:space="preserve"> - ведущие садоводство собственники или иные правообладатели садовых земельных участков, расположенных в границах территории Товарищества (садоводства) без участия в Товариществе, в случаях, предусмотренных частью 11 статьи 12 Закона;</w:t>
      </w:r>
    </w:p>
    <w:p w:rsidR="003C7EB3" w:rsidRPr="003C7EB3" w:rsidRDefault="003C7EB3" w:rsidP="003C7EB3">
      <w:pPr>
        <w:numPr>
          <w:ilvl w:val="0"/>
          <w:numId w:val="5"/>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b/>
          <w:bCs/>
          <w:color w:val="000000"/>
          <w:sz w:val="20"/>
          <w:szCs w:val="20"/>
          <w:lang w:eastAsia="ru-RU"/>
        </w:rPr>
        <w:t>Имущество общего пользования Товарищества</w:t>
      </w:r>
      <w:r w:rsidRPr="003C7EB3">
        <w:rPr>
          <w:rFonts w:ascii="Arial" w:eastAsia="Times New Roman" w:hAnsi="Arial" w:cs="Arial"/>
          <w:color w:val="000000"/>
          <w:sz w:val="20"/>
          <w:szCs w:val="20"/>
          <w:lang w:eastAsia="ru-RU"/>
        </w:rPr>
        <w:t xml:space="preserve"> - имущество (в том числе земельные участки), предназначенное для обеспечения в пределах </w:t>
      </w:r>
      <w:proofErr w:type="gramStart"/>
      <w:r w:rsidRPr="003C7EB3">
        <w:rPr>
          <w:rFonts w:ascii="Arial" w:eastAsia="Times New Roman" w:hAnsi="Arial" w:cs="Arial"/>
          <w:color w:val="000000"/>
          <w:sz w:val="20"/>
          <w:szCs w:val="20"/>
          <w:lang w:eastAsia="ru-RU"/>
        </w:rPr>
        <w:t>территории садоводческого объединения потребностей членов Товарищества</w:t>
      </w:r>
      <w:proofErr w:type="gramEnd"/>
      <w:r w:rsidRPr="003C7EB3">
        <w:rPr>
          <w:rFonts w:ascii="Arial" w:eastAsia="Times New Roman" w:hAnsi="Arial" w:cs="Arial"/>
          <w:color w:val="000000"/>
          <w:sz w:val="20"/>
          <w:szCs w:val="20"/>
          <w:lang w:eastAsia="ru-RU"/>
        </w:rPr>
        <w:t xml:space="preserve"> в проходе, проезде, водоснабжении, электроснабжении, охране, организации отдыха и иных потребностей.</w:t>
      </w:r>
    </w:p>
    <w:p w:rsidR="003C7EB3" w:rsidRPr="003C7EB3" w:rsidRDefault="003C7EB3" w:rsidP="003C7EB3">
      <w:pPr>
        <w:numPr>
          <w:ilvl w:val="0"/>
          <w:numId w:val="5"/>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b/>
          <w:bCs/>
          <w:color w:val="000000"/>
          <w:sz w:val="20"/>
          <w:szCs w:val="20"/>
          <w:lang w:eastAsia="ru-RU"/>
        </w:rPr>
        <w:t>общее собрание членов Товарищества (Общее собрание)</w:t>
      </w:r>
      <w:r w:rsidRPr="003C7EB3">
        <w:rPr>
          <w:rFonts w:ascii="Arial" w:eastAsia="Times New Roman" w:hAnsi="Arial" w:cs="Arial"/>
          <w:color w:val="000000"/>
          <w:sz w:val="20"/>
          <w:szCs w:val="20"/>
          <w:lang w:eastAsia="ru-RU"/>
        </w:rPr>
        <w:t xml:space="preserve"> — высший орган Товарищества; </w:t>
      </w:r>
    </w:p>
    <w:p w:rsidR="003C7EB3" w:rsidRPr="003C7EB3" w:rsidRDefault="003C7EB3" w:rsidP="003C7EB3">
      <w:pPr>
        <w:numPr>
          <w:ilvl w:val="0"/>
          <w:numId w:val="5"/>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b/>
          <w:bCs/>
          <w:color w:val="000000"/>
          <w:sz w:val="20"/>
          <w:szCs w:val="20"/>
          <w:lang w:eastAsia="ru-RU"/>
        </w:rPr>
        <w:lastRenderedPageBreak/>
        <w:t>правление Товарищества (Правление Товарищества, Правление)</w:t>
      </w:r>
      <w:r w:rsidRPr="003C7EB3">
        <w:rPr>
          <w:rFonts w:ascii="Arial" w:eastAsia="Times New Roman" w:hAnsi="Arial" w:cs="Arial"/>
          <w:color w:val="000000"/>
          <w:sz w:val="20"/>
          <w:szCs w:val="20"/>
          <w:lang w:eastAsia="ru-RU"/>
        </w:rPr>
        <w:t xml:space="preserve"> — постоянно действующий коллегиальный исполнительный орган Товарищества;</w:t>
      </w:r>
    </w:p>
    <w:p w:rsidR="003C7EB3" w:rsidRPr="003C7EB3" w:rsidRDefault="003C7EB3" w:rsidP="003C7EB3">
      <w:pPr>
        <w:numPr>
          <w:ilvl w:val="0"/>
          <w:numId w:val="5"/>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b/>
          <w:bCs/>
          <w:color w:val="000000"/>
          <w:sz w:val="20"/>
          <w:szCs w:val="20"/>
          <w:lang w:eastAsia="ru-RU"/>
        </w:rPr>
        <w:t>председатель Товарищества (Председатель Товарищества, Председатель)</w:t>
      </w:r>
      <w:r w:rsidRPr="003C7EB3">
        <w:rPr>
          <w:rFonts w:ascii="Arial" w:eastAsia="Times New Roman" w:hAnsi="Arial" w:cs="Arial"/>
          <w:color w:val="000000"/>
          <w:sz w:val="20"/>
          <w:szCs w:val="20"/>
          <w:lang w:eastAsia="ru-RU"/>
        </w:rPr>
        <w:t xml:space="preserve"> — единоличный исполнительный орган Товарищества;</w:t>
      </w:r>
    </w:p>
    <w:p w:rsidR="003C7EB3" w:rsidRPr="003C7EB3" w:rsidRDefault="003C7EB3" w:rsidP="003C7EB3">
      <w:pPr>
        <w:numPr>
          <w:ilvl w:val="0"/>
          <w:numId w:val="5"/>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b/>
          <w:bCs/>
          <w:color w:val="000000"/>
          <w:sz w:val="20"/>
          <w:szCs w:val="20"/>
          <w:lang w:eastAsia="ru-RU"/>
        </w:rPr>
        <w:t>обязательные платежи</w:t>
      </w:r>
      <w:r w:rsidRPr="003C7EB3">
        <w:rPr>
          <w:rFonts w:ascii="Arial" w:eastAsia="Times New Roman" w:hAnsi="Arial" w:cs="Arial"/>
          <w:color w:val="000000"/>
          <w:sz w:val="20"/>
          <w:szCs w:val="20"/>
          <w:lang w:eastAsia="ru-RU"/>
        </w:rPr>
        <w:t xml:space="preserve"> - любые предусмотренные Положением платежи, включая, без ограничения, членские взносы, целевые взносы, обязательную плату в Товарищество, пени, платежи за коммунальные ресурсы и иные дополнительные платежи;</w:t>
      </w:r>
    </w:p>
    <w:p w:rsidR="001609B8" w:rsidRDefault="001609B8" w:rsidP="003C7EB3">
      <w:pPr>
        <w:numPr>
          <w:ilvl w:val="0"/>
          <w:numId w:val="5"/>
        </w:numPr>
        <w:shd w:val="clear" w:color="auto" w:fill="FFFFFF"/>
        <w:spacing w:after="0" w:line="240" w:lineRule="auto"/>
        <w:textAlignment w:val="baseline"/>
        <w:rPr>
          <w:rFonts w:ascii="Arial" w:eastAsia="Times New Roman" w:hAnsi="Arial" w:cs="Arial"/>
          <w:color w:val="000000"/>
          <w:sz w:val="20"/>
          <w:szCs w:val="20"/>
          <w:lang w:eastAsia="ru-RU"/>
        </w:rPr>
      </w:pPr>
      <w:r w:rsidRPr="001609B8">
        <w:rPr>
          <w:rFonts w:ascii="Arial" w:eastAsia="Times New Roman" w:hAnsi="Arial" w:cs="Arial"/>
          <w:b/>
          <w:bCs/>
          <w:color w:val="000000"/>
          <w:sz w:val="20"/>
          <w:szCs w:val="20"/>
          <w:lang w:eastAsia="ru-RU"/>
        </w:rPr>
        <w:t>к</w:t>
      </w:r>
      <w:r w:rsidR="003C7EB3" w:rsidRPr="001609B8">
        <w:rPr>
          <w:rFonts w:ascii="Arial" w:eastAsia="Times New Roman" w:hAnsi="Arial" w:cs="Arial"/>
          <w:b/>
          <w:bCs/>
          <w:color w:val="000000"/>
          <w:sz w:val="20"/>
          <w:szCs w:val="20"/>
          <w:lang w:eastAsia="ru-RU"/>
        </w:rPr>
        <w:t>омпенсационные платежи</w:t>
      </w:r>
      <w:r w:rsidR="003C7EB3" w:rsidRPr="001609B8">
        <w:rPr>
          <w:rFonts w:ascii="Arial" w:eastAsia="Times New Roman" w:hAnsi="Arial" w:cs="Arial"/>
          <w:color w:val="000000"/>
          <w:sz w:val="20"/>
          <w:szCs w:val="20"/>
          <w:lang w:eastAsia="ru-RU"/>
        </w:rPr>
        <w:t xml:space="preserve"> - платежи, формируемые в приходно-расходной смете  в средства эксплуатационного фонда для погашения разницы между показаниями общих приборов учёта коммунального ресурса и суммой </w:t>
      </w:r>
      <w:proofErr w:type="gramStart"/>
      <w:r w:rsidR="003C7EB3" w:rsidRPr="001609B8">
        <w:rPr>
          <w:rFonts w:ascii="Arial" w:eastAsia="Times New Roman" w:hAnsi="Arial" w:cs="Arial"/>
          <w:color w:val="000000"/>
          <w:sz w:val="20"/>
          <w:szCs w:val="20"/>
          <w:lang w:eastAsia="ru-RU"/>
        </w:rPr>
        <w:t>показаний индивидуальных приборов учёта всех потребителей этого ресурса</w:t>
      </w:r>
      <w:proofErr w:type="gramEnd"/>
      <w:r w:rsidR="003C7EB3" w:rsidRPr="001609B8">
        <w:rPr>
          <w:rFonts w:ascii="Arial" w:eastAsia="Times New Roman" w:hAnsi="Arial" w:cs="Arial"/>
          <w:color w:val="000000"/>
          <w:sz w:val="20"/>
          <w:szCs w:val="20"/>
          <w:lang w:eastAsia="ru-RU"/>
        </w:rPr>
        <w:t xml:space="preserve"> в Товариществе при условии выявления такой разницы (недостачи электроэнергии) в размере предыдущего года. </w:t>
      </w:r>
    </w:p>
    <w:p w:rsidR="003C7EB3" w:rsidRPr="001609B8" w:rsidRDefault="003C7EB3" w:rsidP="003C7EB3">
      <w:pPr>
        <w:numPr>
          <w:ilvl w:val="0"/>
          <w:numId w:val="5"/>
        </w:numPr>
        <w:shd w:val="clear" w:color="auto" w:fill="FFFFFF"/>
        <w:spacing w:after="0" w:line="240" w:lineRule="auto"/>
        <w:textAlignment w:val="baseline"/>
        <w:rPr>
          <w:rFonts w:ascii="Arial" w:eastAsia="Times New Roman" w:hAnsi="Arial" w:cs="Arial"/>
          <w:color w:val="000000"/>
          <w:sz w:val="20"/>
          <w:szCs w:val="20"/>
          <w:lang w:eastAsia="ru-RU"/>
        </w:rPr>
      </w:pPr>
      <w:r w:rsidRPr="001609B8">
        <w:rPr>
          <w:rFonts w:ascii="Arial" w:eastAsia="Times New Roman" w:hAnsi="Arial" w:cs="Arial"/>
          <w:b/>
          <w:bCs/>
          <w:color w:val="000000"/>
          <w:sz w:val="20"/>
          <w:szCs w:val="20"/>
          <w:lang w:eastAsia="ru-RU"/>
        </w:rPr>
        <w:t>претензия (Претензия)</w:t>
      </w:r>
      <w:r w:rsidRPr="001609B8">
        <w:rPr>
          <w:rFonts w:ascii="Arial" w:eastAsia="Times New Roman" w:hAnsi="Arial" w:cs="Arial"/>
          <w:color w:val="000000"/>
          <w:sz w:val="20"/>
          <w:szCs w:val="20"/>
          <w:lang w:eastAsia="ru-RU"/>
        </w:rPr>
        <w:t xml:space="preserve"> - требование о погашении задолженности по взносам и иным обязательным платежам, предусмотренным Положением, направляемое Товариществом Садоводу в случае просрочки в выплате соответствующих платежей, в том числе в случае их неполной выплаты;</w:t>
      </w:r>
    </w:p>
    <w:p w:rsidR="003C7EB3" w:rsidRPr="003C7EB3" w:rsidRDefault="003C7EB3" w:rsidP="003C7EB3">
      <w:pPr>
        <w:numPr>
          <w:ilvl w:val="0"/>
          <w:numId w:val="5"/>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b/>
          <w:bCs/>
          <w:i/>
          <w:iCs/>
          <w:color w:val="000000"/>
          <w:sz w:val="20"/>
          <w:szCs w:val="20"/>
          <w:lang w:eastAsia="ru-RU"/>
        </w:rPr>
        <w:t>коммунальные ресурсы</w:t>
      </w:r>
      <w:r w:rsidRPr="003C7EB3">
        <w:rPr>
          <w:rFonts w:ascii="Arial" w:eastAsia="Times New Roman" w:hAnsi="Arial" w:cs="Arial"/>
          <w:i/>
          <w:iCs/>
          <w:color w:val="000000"/>
          <w:sz w:val="20"/>
          <w:szCs w:val="20"/>
          <w:lang w:eastAsia="ru-RU"/>
        </w:rPr>
        <w:t xml:space="preserve"> - электрическая энергия и иные ресурсы, предоставляемые в процессе оказания коммунальных услуг;</w:t>
      </w:r>
    </w:p>
    <w:p w:rsidR="003C7EB3" w:rsidRPr="003C7EB3" w:rsidRDefault="003C7EB3" w:rsidP="003C7EB3">
      <w:pPr>
        <w:numPr>
          <w:ilvl w:val="0"/>
          <w:numId w:val="5"/>
        </w:numPr>
        <w:shd w:val="clear" w:color="auto" w:fill="FFFFFF"/>
        <w:spacing w:after="15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b/>
          <w:bCs/>
          <w:color w:val="000000"/>
          <w:sz w:val="20"/>
          <w:szCs w:val="20"/>
          <w:lang w:eastAsia="ru-RU"/>
        </w:rPr>
        <w:t>сайт Товарищества</w:t>
      </w:r>
      <w:r w:rsidRPr="003C7EB3">
        <w:rPr>
          <w:rFonts w:ascii="Arial" w:eastAsia="Times New Roman" w:hAnsi="Arial" w:cs="Arial"/>
          <w:color w:val="000000"/>
          <w:sz w:val="20"/>
          <w:szCs w:val="20"/>
          <w:lang w:eastAsia="ru-RU"/>
        </w:rPr>
        <w:t xml:space="preserve"> - официальная страница Товарищества в сети Интернет (snt-itkul.ru);</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 xml:space="preserve">1.6. Настоящее Положение вступает в силу </w:t>
      </w:r>
      <w:proofErr w:type="gramStart"/>
      <w:r w:rsidRPr="003C7EB3">
        <w:rPr>
          <w:rFonts w:ascii="Arial" w:eastAsia="Times New Roman" w:hAnsi="Arial" w:cs="Arial"/>
          <w:color w:val="000000"/>
          <w:sz w:val="20"/>
          <w:szCs w:val="20"/>
          <w:lang w:eastAsia="ru-RU"/>
        </w:rPr>
        <w:t>с даты</w:t>
      </w:r>
      <w:proofErr w:type="gramEnd"/>
      <w:r w:rsidRPr="003C7EB3">
        <w:rPr>
          <w:rFonts w:ascii="Arial" w:eastAsia="Times New Roman" w:hAnsi="Arial" w:cs="Arial"/>
          <w:color w:val="000000"/>
          <w:sz w:val="20"/>
          <w:szCs w:val="20"/>
          <w:lang w:eastAsia="ru-RU"/>
        </w:rPr>
        <w:t xml:space="preserve"> его утверждения решением общего собрания членов Товарищества. Изменения, дополнения к Положению утверждаются решениями общих собраний членов Товарищества.</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 xml:space="preserve">1.7. </w:t>
      </w:r>
      <w:r w:rsidRPr="003C7EB3">
        <w:rPr>
          <w:rFonts w:ascii="Verdana" w:eastAsia="Times New Roman" w:hAnsi="Verdana" w:cs="Times New Roman"/>
          <w:color w:val="222222"/>
          <w:sz w:val="18"/>
          <w:szCs w:val="18"/>
          <w:lang w:eastAsia="ru-RU"/>
        </w:rPr>
        <w:t>  Положение распространяется на всех Садоводов без исключения.</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 </w:t>
      </w:r>
    </w:p>
    <w:p w:rsidR="003C7EB3" w:rsidRPr="003C7EB3" w:rsidRDefault="003C7EB3" w:rsidP="003C7EB3">
      <w:pPr>
        <w:shd w:val="clear" w:color="auto" w:fill="FFFFFF"/>
        <w:spacing w:after="0" w:line="240" w:lineRule="auto"/>
        <w:jc w:val="center"/>
        <w:rPr>
          <w:rFonts w:ascii="Times New Roman" w:eastAsia="Times New Roman" w:hAnsi="Times New Roman" w:cs="Times New Roman"/>
          <w:sz w:val="24"/>
          <w:szCs w:val="24"/>
          <w:lang w:eastAsia="ru-RU"/>
        </w:rPr>
      </w:pPr>
      <w:r w:rsidRPr="003C7EB3">
        <w:rPr>
          <w:rFonts w:ascii="Arial" w:eastAsia="Times New Roman" w:hAnsi="Arial" w:cs="Arial"/>
          <w:b/>
          <w:bCs/>
          <w:color w:val="000000"/>
          <w:lang w:eastAsia="ru-RU"/>
        </w:rPr>
        <w:t>Глава 2. Взносы членов Товарищества</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t>2.1.     Общие положения о взносах членов Товарищества.</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t xml:space="preserve">2.1.1.     Одной из основных обязанностей членов Товарищества является обязанность своевременно уплачивать взносы, предусмотренные Уставом Товарищества, </w:t>
      </w:r>
      <w:r w:rsidRPr="003C7EB3">
        <w:rPr>
          <w:rFonts w:ascii="Arial" w:eastAsia="Times New Roman" w:hAnsi="Arial" w:cs="Arial"/>
          <w:color w:val="000000"/>
          <w:sz w:val="20"/>
          <w:szCs w:val="20"/>
          <w:lang w:eastAsia="ru-RU"/>
        </w:rPr>
        <w:t xml:space="preserve">решениями общих собраний </w:t>
      </w:r>
      <w:r w:rsidRPr="003C7EB3">
        <w:rPr>
          <w:rFonts w:ascii="Verdana" w:eastAsia="Times New Roman" w:hAnsi="Verdana" w:cs="Times New Roman"/>
          <w:color w:val="222222"/>
          <w:sz w:val="18"/>
          <w:szCs w:val="18"/>
          <w:lang w:eastAsia="ru-RU"/>
        </w:rPr>
        <w:t>в соответствии с Законом.</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t>2.1.2.     Взносы членов Товарищества могут быть следующих видов:</w:t>
      </w:r>
    </w:p>
    <w:p w:rsidR="003C7EB3" w:rsidRPr="003C7EB3" w:rsidRDefault="003C7EB3" w:rsidP="003C7EB3">
      <w:pPr>
        <w:numPr>
          <w:ilvl w:val="0"/>
          <w:numId w:val="6"/>
        </w:numPr>
        <w:spacing w:after="0" w:line="240" w:lineRule="auto"/>
        <w:ind w:left="825"/>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членские взносы;</w:t>
      </w:r>
    </w:p>
    <w:p w:rsidR="00560366" w:rsidRPr="00560366" w:rsidRDefault="003C7EB3" w:rsidP="003C7EB3">
      <w:pPr>
        <w:numPr>
          <w:ilvl w:val="0"/>
          <w:numId w:val="6"/>
        </w:numPr>
        <w:spacing w:after="0" w:line="240" w:lineRule="auto"/>
        <w:ind w:left="825"/>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целевые взносы</w:t>
      </w:r>
    </w:p>
    <w:p w:rsidR="003C7EB3" w:rsidRPr="003C7EB3" w:rsidRDefault="00560366" w:rsidP="003C7EB3">
      <w:pPr>
        <w:numPr>
          <w:ilvl w:val="0"/>
          <w:numId w:val="6"/>
        </w:numPr>
        <w:spacing w:after="0" w:line="240" w:lineRule="auto"/>
        <w:ind w:left="825"/>
        <w:textAlignment w:val="baseline"/>
        <w:rPr>
          <w:rFonts w:ascii="Arial" w:eastAsia="Times New Roman" w:hAnsi="Arial" w:cs="Arial"/>
          <w:color w:val="222222"/>
          <w:sz w:val="18"/>
          <w:szCs w:val="18"/>
          <w:lang w:eastAsia="ru-RU"/>
        </w:rPr>
      </w:pPr>
      <w:r>
        <w:rPr>
          <w:rFonts w:ascii="Verdana" w:eastAsia="Times New Roman" w:hAnsi="Verdana" w:cs="Arial"/>
          <w:color w:val="222222"/>
          <w:sz w:val="18"/>
          <w:szCs w:val="18"/>
          <w:lang w:eastAsia="ru-RU"/>
        </w:rPr>
        <w:t xml:space="preserve">взносы в резервный фонд на покрытие потерь по электроэнергии </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t>2.1.3.     Обязанность по внесению взносов распространяется на всех членов Товарищества.</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t>2.1.4.     Размер взносов определяется Общим собранием членов Товарищества на основании приходно-расходной сметы Товарищества и финансово-экономического обоснования, утверждаемых Общим собранием.</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t>2.1.5.     Приходно-расходная смета и финансово-экономическое обоснование составляется Правлением Товарищества. Приходно-расходная смета должна содержать указание на размер предполагаемых доходов и расходов Товарищества, перечень предполагаемых мероприятий.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t>2.1.6.     Утверждение решением Общего собрания приходно-расходной сметы, с указанием в ней конкретных расходов, является одновременно утверждением мероприятий, на которые указанные в смете расходы планируется осуществить.</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t>2.1.7.     Правление Товарищества и Председатель Товарищества, при осуществлении своей деятельности, действуют преимущественно в рамках статей расходов приходно</w:t>
      </w:r>
      <w:r w:rsidR="004C7839" w:rsidRPr="003A37F9">
        <w:rPr>
          <w:rFonts w:ascii="Verdana" w:eastAsia="Times New Roman" w:hAnsi="Verdana" w:cs="Times New Roman"/>
          <w:color w:val="222222"/>
          <w:sz w:val="18"/>
          <w:szCs w:val="18"/>
          <w:lang w:eastAsia="ru-RU"/>
        </w:rPr>
        <w:t>-</w:t>
      </w:r>
      <w:r w:rsidRPr="003C7EB3">
        <w:rPr>
          <w:rFonts w:ascii="Verdana" w:eastAsia="Times New Roman" w:hAnsi="Verdana" w:cs="Times New Roman"/>
          <w:color w:val="222222"/>
          <w:sz w:val="18"/>
          <w:szCs w:val="18"/>
          <w:lang w:eastAsia="ru-RU"/>
        </w:rPr>
        <w:t xml:space="preserve">расходной сметы, при этом, с учетом текущих цен на работы, товары и услуги, вправе выходить за пределы приходно-расходной сметы, при наличии соответствующей возможности. При необходимости, в целях </w:t>
      </w:r>
      <w:r w:rsidR="00560366">
        <w:rPr>
          <w:rFonts w:ascii="Verdana" w:eastAsia="Times New Roman" w:hAnsi="Verdana" w:cs="Times New Roman"/>
          <w:color w:val="222222"/>
          <w:sz w:val="18"/>
          <w:szCs w:val="18"/>
          <w:lang w:eastAsia="ru-RU"/>
        </w:rPr>
        <w:t xml:space="preserve">для </w:t>
      </w:r>
      <w:proofErr w:type="spellStart"/>
      <w:r w:rsidRPr="003C7EB3">
        <w:rPr>
          <w:rFonts w:ascii="Verdana" w:eastAsia="Times New Roman" w:hAnsi="Verdana" w:cs="Times New Roman"/>
          <w:color w:val="222222"/>
          <w:sz w:val="18"/>
          <w:szCs w:val="18"/>
          <w:lang w:eastAsia="ru-RU"/>
        </w:rPr>
        <w:t>избежания</w:t>
      </w:r>
      <w:proofErr w:type="spellEnd"/>
      <w:r w:rsidRPr="003C7EB3">
        <w:rPr>
          <w:rFonts w:ascii="Verdana" w:eastAsia="Times New Roman" w:hAnsi="Verdana" w:cs="Times New Roman"/>
          <w:color w:val="222222"/>
          <w:sz w:val="18"/>
          <w:szCs w:val="18"/>
          <w:lang w:eastAsia="ru-RU"/>
        </w:rPr>
        <w:t xml:space="preserve"> негативных налоговых и иных последствий для Товарищества, имущества общего пользования, или к выгоде Товарищества, Правлением Товарищества или/и Председателем Товарищества могут проводит</w:t>
      </w:r>
      <w:r w:rsidR="001609B8">
        <w:rPr>
          <w:rFonts w:ascii="Verdana" w:eastAsia="Times New Roman" w:hAnsi="Verdana" w:cs="Times New Roman"/>
          <w:color w:val="222222"/>
          <w:sz w:val="18"/>
          <w:szCs w:val="18"/>
          <w:lang w:eastAsia="ru-RU"/>
        </w:rPr>
        <w:t>ь</w:t>
      </w:r>
      <w:r w:rsidRPr="003C7EB3">
        <w:rPr>
          <w:rFonts w:ascii="Verdana" w:eastAsia="Times New Roman" w:hAnsi="Verdana" w:cs="Times New Roman"/>
          <w:color w:val="222222"/>
          <w:sz w:val="18"/>
          <w:szCs w:val="18"/>
          <w:lang w:eastAsia="ru-RU"/>
        </w:rPr>
        <w:t>ся не предусмотренные приходно-расходной сметой расходы.</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t>2.1.8.     Размер и сроки внесения взносов определяются решением Общего собрания в порядке, предусмотренном Уставом Товарищества. Такое решение в обязательном порядке заверяется подписью Председателя Товарищества и размещается на сайте Товарищества, в сроки, предусмотренные для размещения информации о принятых Общим собранием решениях. </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t>2.1.9.    Внесение взносов осуществляется на расчетный счет Товарищества в порядке, определенном Уставом Товарищества, с уточнениями, установленными в разделе 5 Положения.</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Times New Roman" w:eastAsia="Times New Roman" w:hAnsi="Times New Roman" w:cs="Times New Roman"/>
          <w:sz w:val="24"/>
          <w:szCs w:val="24"/>
          <w:lang w:eastAsia="ru-RU"/>
        </w:rPr>
        <w:lastRenderedPageBreak/>
        <w:t> </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t xml:space="preserve">2.2.    </w:t>
      </w:r>
      <w:r w:rsidRPr="003C7EB3">
        <w:rPr>
          <w:rFonts w:ascii="Verdana" w:eastAsia="Times New Roman" w:hAnsi="Verdana" w:cs="Times New Roman"/>
          <w:b/>
          <w:bCs/>
          <w:color w:val="222222"/>
          <w:sz w:val="18"/>
          <w:szCs w:val="18"/>
          <w:lang w:eastAsia="ru-RU"/>
        </w:rPr>
        <w:t>Членские взносы: особенности определения размера, оплаты и использования</w:t>
      </w:r>
      <w:r w:rsidRPr="003C7EB3">
        <w:rPr>
          <w:rFonts w:ascii="Verdana" w:eastAsia="Times New Roman" w:hAnsi="Verdana" w:cs="Times New Roman"/>
          <w:color w:val="222222"/>
          <w:sz w:val="18"/>
          <w:szCs w:val="18"/>
          <w:lang w:eastAsia="ru-RU"/>
        </w:rPr>
        <w:t>.</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2.2.1. Размер членских взносов для членов Товарищества определяется на основании бухгалтерского расчёта, исходя из расходной части сметы, утверждаемой общим собранием членов Товарищества, пропорционально размеру садового земельного участка, находящегося в пользовании каждого члена Товарищества или индивидуального владельца участков.</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2.2.2. Членские взносы не включают в себя индивидуальные платежи за потребляемые членами Товарищества коммунальные ресурсы (электроэнергию и иные ресурсы).</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t>2.2.3.     Членские взносы могут быть использованы исключительно на расходы Товарищества, связанные:</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p>
    <w:p w:rsidR="003C7EB3" w:rsidRPr="003C7EB3" w:rsidRDefault="003C7EB3" w:rsidP="003C7EB3">
      <w:pPr>
        <w:numPr>
          <w:ilvl w:val="0"/>
          <w:numId w:val="7"/>
        </w:numPr>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с содержанием имущества общего пользования Товарищества, в том числе уплатой арендных платежей за данное имущество;</w:t>
      </w:r>
    </w:p>
    <w:p w:rsidR="003C7EB3" w:rsidRPr="003C7EB3" w:rsidRDefault="003C7EB3" w:rsidP="003C7EB3">
      <w:pPr>
        <w:numPr>
          <w:ilvl w:val="0"/>
          <w:numId w:val="7"/>
        </w:numPr>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с осуществлением расчетов с организациями, осуществляющими снабжение электрической энергией на основании договоров, заключенных с этими организациями;</w:t>
      </w:r>
    </w:p>
    <w:p w:rsidR="003C7EB3" w:rsidRPr="003C7EB3" w:rsidRDefault="003C7EB3" w:rsidP="003C7EB3">
      <w:pPr>
        <w:numPr>
          <w:ilvl w:val="0"/>
          <w:numId w:val="7"/>
        </w:numPr>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3C7EB3" w:rsidRPr="003C7EB3" w:rsidRDefault="003C7EB3" w:rsidP="003C7EB3">
      <w:pPr>
        <w:numPr>
          <w:ilvl w:val="0"/>
          <w:numId w:val="7"/>
        </w:numPr>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с благоустройством земельных участков общего назначения;</w:t>
      </w:r>
    </w:p>
    <w:p w:rsidR="003C7EB3" w:rsidRPr="003C7EB3" w:rsidRDefault="003C7EB3" w:rsidP="003C7EB3">
      <w:pPr>
        <w:numPr>
          <w:ilvl w:val="0"/>
          <w:numId w:val="7"/>
        </w:numPr>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с охраной территории садоводства и обеспечением в границах такой территории пожарной безопасности;</w:t>
      </w:r>
    </w:p>
    <w:p w:rsidR="003C7EB3" w:rsidRPr="003C7EB3" w:rsidRDefault="003C7EB3" w:rsidP="003C7EB3">
      <w:pPr>
        <w:numPr>
          <w:ilvl w:val="0"/>
          <w:numId w:val="7"/>
        </w:numPr>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с проведением ревизорских либо аудиторских проверок Товарищества;</w:t>
      </w:r>
    </w:p>
    <w:p w:rsidR="003C7EB3" w:rsidRPr="003C7EB3" w:rsidRDefault="003C7EB3" w:rsidP="003C7EB3">
      <w:pPr>
        <w:numPr>
          <w:ilvl w:val="0"/>
          <w:numId w:val="7"/>
        </w:numPr>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с выплатой заработной платы лицам, с которыми Товариществом заключены трудовые договоры;</w:t>
      </w:r>
    </w:p>
    <w:p w:rsidR="003C7EB3" w:rsidRPr="003C7EB3" w:rsidRDefault="003C7EB3" w:rsidP="003C7EB3">
      <w:pPr>
        <w:numPr>
          <w:ilvl w:val="0"/>
          <w:numId w:val="7"/>
        </w:numPr>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с организацией и проведением Общих собраний членов Товарищества;</w:t>
      </w:r>
    </w:p>
    <w:p w:rsidR="003C7EB3" w:rsidRPr="003C7EB3" w:rsidRDefault="003C7EB3" w:rsidP="003C7EB3">
      <w:pPr>
        <w:numPr>
          <w:ilvl w:val="0"/>
          <w:numId w:val="7"/>
        </w:numPr>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 выполнением решений Общих собраний членов Товарищества;</w:t>
      </w:r>
    </w:p>
    <w:p w:rsidR="003C7EB3" w:rsidRPr="003C7EB3" w:rsidRDefault="003C7EB3" w:rsidP="003C7EB3">
      <w:pPr>
        <w:numPr>
          <w:ilvl w:val="0"/>
          <w:numId w:val="7"/>
        </w:numPr>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с уплатой налогов и сборов, связанных с деятельностью Товарищества, в соответствии с законодательством о налогах и сборах.</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t xml:space="preserve">2.2.4.     К расходам по содержанию имущества общего пользования Товарищества относятся расходы Товарищества на поддержание имущества общего пользования в пригодном для использования и/или рабочем состоянии, обеспечения безопасности его использования, в том числе его ремонт (текущий, капитальный), плановую (необходимую) модернизацию, уборку, арендные платежи, </w:t>
      </w:r>
      <w:proofErr w:type="gramStart"/>
      <w:r w:rsidRPr="003C7EB3">
        <w:rPr>
          <w:rFonts w:ascii="Verdana" w:eastAsia="Times New Roman" w:hAnsi="Verdana" w:cs="Times New Roman"/>
          <w:color w:val="222222"/>
          <w:sz w:val="18"/>
          <w:szCs w:val="18"/>
          <w:lang w:eastAsia="ru-RU"/>
        </w:rPr>
        <w:t>расходы</w:t>
      </w:r>
      <w:proofErr w:type="gramEnd"/>
      <w:r w:rsidRPr="003C7EB3">
        <w:rPr>
          <w:rFonts w:ascii="Verdana" w:eastAsia="Times New Roman" w:hAnsi="Verdana" w:cs="Times New Roman"/>
          <w:color w:val="222222"/>
          <w:sz w:val="18"/>
          <w:szCs w:val="18"/>
          <w:lang w:eastAsia="ru-RU"/>
        </w:rPr>
        <w:t xml:space="preserve"> связанные с управлением имуществом общего пользования, в том числе любые расходы, связанные с ведением реестра членов Товарищества и </w:t>
      </w:r>
      <w:proofErr w:type="gramStart"/>
      <w:r w:rsidRPr="003C7EB3">
        <w:rPr>
          <w:rFonts w:ascii="Verdana" w:eastAsia="Times New Roman" w:hAnsi="Verdana" w:cs="Times New Roman"/>
          <w:color w:val="222222"/>
          <w:sz w:val="18"/>
          <w:szCs w:val="18"/>
          <w:lang w:eastAsia="ru-RU"/>
        </w:rPr>
        <w:t>проверкой актуальности имеющейся в нем информации, с защитой интересов Товарищества в судах, техническим (в том числе приобретение компьютерной и копировальной техники, расходы на топливо и амортизацию личного автотранспорта работников Товарищества, иное), информационным, в том числе связанным с получением справок (выписок, решений и т.п.) у органов государственной власти, местного самоуправления, банков и иных организаций, и иным обеспечением деятельности Товарищества, в</w:t>
      </w:r>
      <w:proofErr w:type="gramEnd"/>
      <w:r w:rsidRPr="003C7EB3">
        <w:rPr>
          <w:rFonts w:ascii="Verdana" w:eastAsia="Times New Roman" w:hAnsi="Verdana" w:cs="Times New Roman"/>
          <w:color w:val="222222"/>
          <w:sz w:val="18"/>
          <w:szCs w:val="18"/>
          <w:lang w:eastAsia="ru-RU"/>
        </w:rPr>
        <w:t xml:space="preserve"> том числе деятельности Правления Товарищества, Председателя Товарищества, Ревизионной комиссии, иных лиц, с которыми заключены трудовые договоры, </w:t>
      </w:r>
      <w:proofErr w:type="gramStart"/>
      <w:r w:rsidRPr="003C7EB3">
        <w:rPr>
          <w:rFonts w:ascii="Verdana" w:eastAsia="Times New Roman" w:hAnsi="Verdana" w:cs="Times New Roman"/>
          <w:color w:val="222222"/>
          <w:sz w:val="18"/>
          <w:szCs w:val="18"/>
          <w:lang w:eastAsia="ru-RU"/>
        </w:rPr>
        <w:t>расходы</w:t>
      </w:r>
      <w:proofErr w:type="gramEnd"/>
      <w:r w:rsidRPr="003C7EB3">
        <w:rPr>
          <w:rFonts w:ascii="Verdana" w:eastAsia="Times New Roman" w:hAnsi="Verdana" w:cs="Times New Roman"/>
          <w:color w:val="222222"/>
          <w:sz w:val="18"/>
          <w:szCs w:val="18"/>
          <w:lang w:eastAsia="ru-RU"/>
        </w:rPr>
        <w:t xml:space="preserve"> связанные с бухгалтерским и юридическим обслуживанием и иные аналогичные расходы, необходимые для обеспечения текущей деятельности Товарищества.</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t>2.2.5.     К расходам по благоустройству земельных участков общего назначения относятся расходы, связанные с реализацией мероприятий в отношении участков общего пользования, направленных на обеспечение и повышение их функциональности, санитарного и эстетического состояния, по содержанию расположенных на таких территориях объектов, зданий, строений, сооружений и прилегающих территорий, в частности, расходы на работы с рельефом местности, устройству дренажа и коммуникаций и поддержанию их состояния, зонированию территории, прокладке сети дорог и тропинок, освещению территории, улучшению плодородия почвы, озеленению, установке скамеек, беседок и других малых архитектурных форм, установлению информационных щитов и указателей, а также расходы на материалы для выполнения таких работ.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t xml:space="preserve">2.2.6.     К расходам по охране территории садоводства и обеспечения в границах такой территории пожарной безопасности, в том числе, относятся расходы на установку ограждений территории Товарищества и ремонт таких ограждений, </w:t>
      </w:r>
      <w:r w:rsidRPr="001609B8">
        <w:rPr>
          <w:rFonts w:ascii="Verdana" w:eastAsia="Times New Roman" w:hAnsi="Verdana" w:cs="Times New Roman"/>
          <w:color w:val="222222"/>
          <w:sz w:val="18"/>
          <w:szCs w:val="18"/>
          <w:lang w:eastAsia="ru-RU"/>
        </w:rPr>
        <w:t>установку видеокамер</w:t>
      </w:r>
      <w:r w:rsidRPr="003C7EB3">
        <w:rPr>
          <w:rFonts w:ascii="Verdana" w:eastAsia="Times New Roman" w:hAnsi="Verdana" w:cs="Times New Roman"/>
          <w:color w:val="222222"/>
          <w:sz w:val="18"/>
          <w:szCs w:val="18"/>
          <w:lang w:eastAsia="ru-RU"/>
        </w:rPr>
        <w:t>, установку шлагбаумов, заключение договоров на охрану с работниками либо со специализированными организациям, расходы на топливо и амортизацию автомобилей в случае организации патрулирования территории, расходы на предусмотренные законодательством РФ мероприятия по обеспечению пожарной безопасности, в том числе принудительные покос земельных участков и уборку от мусора с неогороженных территорий земельных участков.</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lastRenderedPageBreak/>
        <w:t>2.2.7.     К расходам по организации и проведению Общих собраний членов Товарищества, в том числе относятся расходы на оплату юридических услуг по разработке устава Товарищества и изменений в него, разработке внутренних документов Товарищества и иных документов, подлежащих утверждению на Общем собрании, документов, связанных с созывом, организацией, проведением и оформлением результатов и решений Общих собраний; расходы по сбору информации для реестра членов Товарищества и раздела этого реестра, содержащего информацию об индивидуальных садоводах, проверкой актуальности имеющейся в нем информации; расходы на аренду помещения для проведения Общего собрания; на почтовую рассылку уведомлений о проведении Общих собраний и иное информирование Садоводов о проведении Общих собраний.</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t>2.2.8.     Отнесение расходов к иным категориям, указанным в п. 2.2.3. Положения, определяются Правлением Товарищества с учетом принципов обоснованности, необходимости и целесообразности.</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b/>
          <w:bCs/>
          <w:color w:val="222222"/>
          <w:sz w:val="18"/>
          <w:szCs w:val="18"/>
          <w:lang w:eastAsia="ru-RU"/>
        </w:rPr>
        <w:t>2.3.    Целевые взносы.</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Times New Roman" w:eastAsia="Times New Roman" w:hAnsi="Times New Roman" w:cs="Times New Roman"/>
          <w:sz w:val="24"/>
          <w:szCs w:val="24"/>
          <w:lang w:eastAsia="ru-RU"/>
        </w:rPr>
        <w:t> </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2.3.1. Размер членских взносов для членов Товарищества определяется на основании бухгалтерского расчёта, исходя из расходной части сметы по целевым расходам, утверждаемой общим собранием членов Товарищества, пропорционально размеру садового земельного участка, находящегося в пользовании каждого члена Товарищества или индивидуального владельца участков.</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При расчёте размера целевого взноса учитываются особенности создаваемого объекта (имущества) и их зависимость от размера садового земельного участка (участков), занимаемого каждым членом Товарищества.</w:t>
      </w:r>
    </w:p>
    <w:p w:rsidR="003C7EB3" w:rsidRPr="003C7EB3" w:rsidRDefault="003C7EB3" w:rsidP="003C7EB3">
      <w:pPr>
        <w:shd w:val="clear" w:color="auto" w:fill="FFFFFF"/>
        <w:spacing w:after="15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t>2.3.2.     Целевые взносы могут быть направлены на расходы, исключительно связанные:</w:t>
      </w:r>
    </w:p>
    <w:p w:rsidR="003C7EB3" w:rsidRPr="003C7EB3" w:rsidRDefault="003C7EB3" w:rsidP="003C7EB3">
      <w:pPr>
        <w:numPr>
          <w:ilvl w:val="0"/>
          <w:numId w:val="8"/>
        </w:numPr>
        <w:shd w:val="clear" w:color="auto" w:fill="FFFFFF"/>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3C7EB3" w:rsidRPr="003C7EB3" w:rsidRDefault="003C7EB3" w:rsidP="003C7EB3">
      <w:pPr>
        <w:numPr>
          <w:ilvl w:val="0"/>
          <w:numId w:val="8"/>
        </w:numPr>
        <w:shd w:val="clear" w:color="auto" w:fill="FFFFFF"/>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с подготовкой документации по планировке территории в отношении территории садоводства;</w:t>
      </w:r>
    </w:p>
    <w:p w:rsidR="003C7EB3" w:rsidRPr="003C7EB3" w:rsidRDefault="003C7EB3" w:rsidP="003C7EB3">
      <w:pPr>
        <w:numPr>
          <w:ilvl w:val="0"/>
          <w:numId w:val="8"/>
        </w:numPr>
        <w:shd w:val="clear" w:color="auto" w:fill="FFFFFF"/>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с проведением кадастровых работ для целей внесения в Единый государственный реестр недвижимости сведений (обновленных сведений) о садовых земельных участках, земельных участках общего назначения, об иных объектах недвижимости, относящихся к имуществу общего пользования;</w:t>
      </w:r>
    </w:p>
    <w:p w:rsidR="003C7EB3" w:rsidRPr="003C7EB3" w:rsidRDefault="003C7EB3" w:rsidP="003C7EB3">
      <w:pPr>
        <w:numPr>
          <w:ilvl w:val="0"/>
          <w:numId w:val="8"/>
        </w:numPr>
        <w:shd w:val="clear" w:color="auto" w:fill="FFFFFF"/>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с созданием или приобретением необходимого для деятельности Товарищества</w:t>
      </w:r>
      <w:r w:rsidRPr="003C7EB3">
        <w:rPr>
          <w:rFonts w:ascii="Verdana" w:eastAsia="Times New Roman" w:hAnsi="Verdana" w:cs="Arial"/>
          <w:color w:val="222222"/>
          <w:sz w:val="18"/>
          <w:szCs w:val="18"/>
          <w:lang w:eastAsia="ru-RU"/>
        </w:rPr>
        <w:br/>
        <w:t>имущества общего пользования;  </w:t>
      </w:r>
    </w:p>
    <w:p w:rsidR="003C7EB3" w:rsidRPr="00560366" w:rsidRDefault="003C7EB3" w:rsidP="003C7EB3">
      <w:pPr>
        <w:numPr>
          <w:ilvl w:val="0"/>
          <w:numId w:val="8"/>
        </w:numPr>
        <w:shd w:val="clear" w:color="auto" w:fill="FFFFFF"/>
        <w:spacing w:after="15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с реализацией мероприятий, предусмотренных решением Общего собрания членов Товарищества.</w:t>
      </w:r>
    </w:p>
    <w:p w:rsidR="00560366" w:rsidRPr="00560366" w:rsidRDefault="00560366" w:rsidP="00560366">
      <w:pPr>
        <w:spacing w:after="0" w:line="240" w:lineRule="auto"/>
        <w:textAlignment w:val="baseline"/>
        <w:rPr>
          <w:rFonts w:ascii="Arial" w:eastAsia="Times New Roman" w:hAnsi="Arial" w:cs="Arial"/>
          <w:b/>
          <w:color w:val="222222"/>
          <w:sz w:val="18"/>
          <w:szCs w:val="18"/>
          <w:lang w:eastAsia="ru-RU"/>
        </w:rPr>
      </w:pPr>
      <w:r w:rsidRPr="00560366">
        <w:rPr>
          <w:rFonts w:ascii="Arial" w:eastAsia="Times New Roman" w:hAnsi="Arial" w:cs="Arial"/>
          <w:b/>
          <w:color w:val="222222"/>
          <w:sz w:val="18"/>
          <w:szCs w:val="18"/>
          <w:lang w:eastAsia="ru-RU"/>
        </w:rPr>
        <w:t>2.4.</w:t>
      </w:r>
      <w:r w:rsidRPr="00560366">
        <w:rPr>
          <w:rFonts w:ascii="Verdana" w:eastAsia="Times New Roman" w:hAnsi="Verdana" w:cs="Arial"/>
          <w:b/>
          <w:color w:val="222222"/>
          <w:sz w:val="18"/>
          <w:szCs w:val="18"/>
          <w:lang w:eastAsia="ru-RU"/>
        </w:rPr>
        <w:t xml:space="preserve"> </w:t>
      </w:r>
      <w:r w:rsidR="005E18F7">
        <w:rPr>
          <w:rFonts w:ascii="Verdana" w:eastAsia="Times New Roman" w:hAnsi="Verdana" w:cs="Arial"/>
          <w:b/>
          <w:color w:val="222222"/>
          <w:sz w:val="18"/>
          <w:szCs w:val="18"/>
          <w:lang w:eastAsia="ru-RU"/>
        </w:rPr>
        <w:t>В</w:t>
      </w:r>
      <w:r w:rsidRPr="00560366">
        <w:rPr>
          <w:rFonts w:ascii="Verdana" w:eastAsia="Times New Roman" w:hAnsi="Verdana" w:cs="Arial"/>
          <w:b/>
          <w:color w:val="222222"/>
          <w:sz w:val="18"/>
          <w:szCs w:val="18"/>
          <w:lang w:eastAsia="ru-RU"/>
        </w:rPr>
        <w:t xml:space="preserve">зносы в резервный фонд на покрытие потерь по электроэнергии </w:t>
      </w:r>
    </w:p>
    <w:p w:rsidR="005E3AAB" w:rsidRDefault="005E18F7" w:rsidP="00560366">
      <w:pPr>
        <w:shd w:val="clear" w:color="auto" w:fill="FFFFFF"/>
        <w:spacing w:after="150" w:line="240" w:lineRule="auto"/>
        <w:textAlignment w:val="baseline"/>
        <w:rPr>
          <w:rFonts w:ascii="Verdana" w:eastAsia="Times New Roman" w:hAnsi="Verdana" w:cs="Times New Roman"/>
          <w:color w:val="222222"/>
          <w:sz w:val="18"/>
          <w:szCs w:val="18"/>
          <w:lang w:eastAsia="ru-RU"/>
        </w:rPr>
      </w:pPr>
      <w:r w:rsidRPr="003C7EB3">
        <w:rPr>
          <w:rFonts w:ascii="Verdana" w:eastAsia="Times New Roman" w:hAnsi="Verdana" w:cs="Times New Roman"/>
          <w:color w:val="222222"/>
          <w:sz w:val="18"/>
          <w:szCs w:val="18"/>
          <w:lang w:eastAsia="ru-RU"/>
        </w:rPr>
        <w:t>.   </w:t>
      </w:r>
    </w:p>
    <w:p w:rsidR="00560366" w:rsidRPr="003C7EB3" w:rsidRDefault="005E18F7" w:rsidP="00560366">
      <w:pPr>
        <w:shd w:val="clear" w:color="auto" w:fill="FFFFFF"/>
        <w:spacing w:after="15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Times New Roman"/>
          <w:color w:val="222222"/>
          <w:sz w:val="18"/>
          <w:szCs w:val="18"/>
          <w:lang w:eastAsia="ru-RU"/>
        </w:rPr>
        <w:t> </w:t>
      </w:r>
      <w:r>
        <w:rPr>
          <w:rFonts w:ascii="Verdana" w:eastAsia="Times New Roman" w:hAnsi="Verdana" w:cs="Times New Roman"/>
          <w:color w:val="222222"/>
          <w:sz w:val="18"/>
          <w:szCs w:val="18"/>
          <w:lang w:eastAsia="ru-RU"/>
        </w:rPr>
        <w:t>2.4.1</w:t>
      </w:r>
      <w:r w:rsidRPr="003C7EB3">
        <w:rPr>
          <w:rFonts w:ascii="Verdana" w:eastAsia="Times New Roman" w:hAnsi="Verdana" w:cs="Times New Roman"/>
          <w:color w:val="222222"/>
          <w:sz w:val="18"/>
          <w:szCs w:val="18"/>
          <w:lang w:eastAsia="ru-RU"/>
        </w:rPr>
        <w:t xml:space="preserve"> </w:t>
      </w:r>
      <w:r w:rsidRPr="005E18F7">
        <w:rPr>
          <w:rFonts w:ascii="Verdana" w:eastAsia="Times New Roman" w:hAnsi="Verdana" w:cs="Arial"/>
          <w:color w:val="222222"/>
          <w:sz w:val="18"/>
          <w:szCs w:val="18"/>
          <w:lang w:eastAsia="ru-RU"/>
        </w:rPr>
        <w:t>Взносы в резервный фонд на покрытие потерь по электроэнергии</w:t>
      </w:r>
      <w:r w:rsidRPr="00560366">
        <w:rPr>
          <w:rFonts w:ascii="Verdana" w:eastAsia="Times New Roman" w:hAnsi="Verdana" w:cs="Arial"/>
          <w:b/>
          <w:color w:val="222222"/>
          <w:sz w:val="18"/>
          <w:szCs w:val="18"/>
          <w:lang w:eastAsia="ru-RU"/>
        </w:rPr>
        <w:t xml:space="preserve"> </w:t>
      </w:r>
      <w:r w:rsidRPr="003C7EB3">
        <w:rPr>
          <w:rFonts w:ascii="Verdana" w:eastAsia="Times New Roman" w:hAnsi="Verdana" w:cs="Times New Roman"/>
          <w:color w:val="222222"/>
          <w:sz w:val="18"/>
          <w:szCs w:val="18"/>
          <w:lang w:eastAsia="ru-RU"/>
        </w:rPr>
        <w:t xml:space="preserve">могут быть направлены </w:t>
      </w:r>
      <w:r>
        <w:rPr>
          <w:rFonts w:ascii="Verdana" w:eastAsia="Times New Roman" w:hAnsi="Verdana" w:cs="Times New Roman"/>
          <w:color w:val="222222"/>
          <w:sz w:val="18"/>
          <w:szCs w:val="18"/>
          <w:lang w:eastAsia="ru-RU"/>
        </w:rPr>
        <w:t xml:space="preserve">исключительно </w:t>
      </w:r>
      <w:r w:rsidRPr="003C7EB3">
        <w:rPr>
          <w:rFonts w:ascii="Verdana" w:eastAsia="Times New Roman" w:hAnsi="Verdana" w:cs="Times New Roman"/>
          <w:color w:val="222222"/>
          <w:sz w:val="18"/>
          <w:szCs w:val="18"/>
          <w:lang w:eastAsia="ru-RU"/>
        </w:rPr>
        <w:t>на</w:t>
      </w:r>
      <w:r>
        <w:rPr>
          <w:rFonts w:ascii="Verdana" w:eastAsia="Times New Roman" w:hAnsi="Verdana" w:cs="Times New Roman"/>
          <w:color w:val="222222"/>
          <w:sz w:val="18"/>
          <w:szCs w:val="18"/>
          <w:lang w:eastAsia="ru-RU"/>
        </w:rPr>
        <w:t xml:space="preserve"> следующие</w:t>
      </w:r>
      <w:r w:rsidRPr="003C7EB3">
        <w:rPr>
          <w:rFonts w:ascii="Verdana" w:eastAsia="Times New Roman" w:hAnsi="Verdana" w:cs="Times New Roman"/>
          <w:color w:val="222222"/>
          <w:sz w:val="18"/>
          <w:szCs w:val="18"/>
          <w:lang w:eastAsia="ru-RU"/>
        </w:rPr>
        <w:t xml:space="preserve"> расходы</w:t>
      </w:r>
      <w:r>
        <w:rPr>
          <w:rFonts w:ascii="Verdana" w:eastAsia="Times New Roman" w:hAnsi="Verdana" w:cs="Times New Roman"/>
          <w:color w:val="222222"/>
          <w:sz w:val="18"/>
          <w:szCs w:val="18"/>
          <w:lang w:eastAsia="ru-RU"/>
        </w:rPr>
        <w:t>:</w:t>
      </w:r>
    </w:p>
    <w:p w:rsidR="00560366" w:rsidRPr="003C7EB3" w:rsidRDefault="00560366" w:rsidP="00560366">
      <w:pPr>
        <w:numPr>
          <w:ilvl w:val="0"/>
          <w:numId w:val="8"/>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технологические потери ресурсов при их передаче по внутренним сетям Товарищества от места установки коллективных приборов учёта до индивидуальных приборов учёта потребителей;</w:t>
      </w:r>
    </w:p>
    <w:p w:rsidR="00560366" w:rsidRPr="003C7EB3" w:rsidRDefault="00560366" w:rsidP="00560366">
      <w:pPr>
        <w:numPr>
          <w:ilvl w:val="0"/>
          <w:numId w:val="8"/>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затраты на содержание внутренних сетей Товарищества (эксплуатация сети и оборудования; работа, обучение, аттестация персонала; обеспечение безопасности; ремонт; и др.);</w:t>
      </w:r>
    </w:p>
    <w:p w:rsidR="00560366" w:rsidRPr="003C7EB3" w:rsidRDefault="00560366" w:rsidP="00560366">
      <w:pPr>
        <w:numPr>
          <w:ilvl w:val="0"/>
          <w:numId w:val="8"/>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принятый и потреблённый коммунальный ресурс для общих нужд Товарищества;</w:t>
      </w:r>
    </w:p>
    <w:p w:rsidR="005E18F7" w:rsidRPr="005E3AAB" w:rsidRDefault="00560366" w:rsidP="005E3AAB">
      <w:pPr>
        <w:pStyle w:val="a3"/>
        <w:numPr>
          <w:ilvl w:val="0"/>
          <w:numId w:val="8"/>
        </w:numPr>
        <w:shd w:val="clear" w:color="auto" w:fill="FFFFFF"/>
        <w:spacing w:after="0" w:line="240" w:lineRule="auto"/>
        <w:textAlignment w:val="baseline"/>
        <w:rPr>
          <w:rFonts w:ascii="Arial" w:eastAsia="Times New Roman" w:hAnsi="Arial" w:cs="Arial"/>
          <w:color w:val="000000"/>
          <w:sz w:val="20"/>
          <w:szCs w:val="20"/>
          <w:lang w:eastAsia="ru-RU"/>
        </w:rPr>
      </w:pPr>
      <w:r w:rsidRPr="005E3AAB">
        <w:rPr>
          <w:rFonts w:ascii="Arial" w:eastAsia="Times New Roman" w:hAnsi="Arial" w:cs="Arial"/>
          <w:color w:val="000000"/>
          <w:sz w:val="20"/>
          <w:szCs w:val="20"/>
          <w:lang w:eastAsia="ru-RU"/>
        </w:rPr>
        <w:t>компенсационный платёж (при необходимости) для погашения разницы между показаниями общих приборов учёта и суммой показаний всех индивидуальных приборов учёта садоводов.</w:t>
      </w:r>
    </w:p>
    <w:p w:rsidR="005E18F7" w:rsidRPr="005E18F7" w:rsidRDefault="005E18F7" w:rsidP="005E18F7">
      <w:pPr>
        <w:shd w:val="clear" w:color="auto" w:fill="FFFFFF"/>
        <w:spacing w:after="0" w:line="240" w:lineRule="auto"/>
        <w:ind w:left="360"/>
        <w:textAlignment w:val="baseline"/>
        <w:rPr>
          <w:rFonts w:ascii="Times New Roman" w:eastAsia="Times New Roman" w:hAnsi="Times New Roman" w:cs="Times New Roman"/>
          <w:sz w:val="24"/>
          <w:szCs w:val="24"/>
          <w:lang w:eastAsia="ru-RU"/>
        </w:rPr>
      </w:pPr>
    </w:p>
    <w:p w:rsidR="005E18F7" w:rsidRDefault="005E18F7" w:rsidP="005E18F7">
      <w:pPr>
        <w:shd w:val="clear" w:color="auto" w:fill="FFFFFF"/>
        <w:spacing w:after="0" w:line="240" w:lineRule="auto"/>
        <w:ind w:left="36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2.4.2.</w:t>
      </w:r>
      <w:r w:rsidRPr="005E18F7">
        <w:rPr>
          <w:rFonts w:ascii="Arial" w:eastAsia="Times New Roman" w:hAnsi="Arial" w:cs="Arial"/>
          <w:color w:val="000000"/>
          <w:sz w:val="20"/>
          <w:szCs w:val="20"/>
          <w:lang w:eastAsia="ru-RU"/>
        </w:rPr>
        <w:t>Размер взносов</w:t>
      </w:r>
      <w:r w:rsidR="002B255A" w:rsidRPr="002B255A">
        <w:rPr>
          <w:rFonts w:ascii="Verdana" w:eastAsia="Times New Roman" w:hAnsi="Verdana" w:cs="Arial"/>
          <w:b/>
          <w:color w:val="222222"/>
          <w:sz w:val="18"/>
          <w:szCs w:val="18"/>
          <w:lang w:eastAsia="ru-RU"/>
        </w:rPr>
        <w:t xml:space="preserve"> </w:t>
      </w:r>
      <w:r w:rsidR="002B255A" w:rsidRPr="002B255A">
        <w:rPr>
          <w:rFonts w:ascii="Verdana" w:eastAsia="Times New Roman" w:hAnsi="Verdana" w:cs="Arial"/>
          <w:color w:val="222222"/>
          <w:sz w:val="18"/>
          <w:szCs w:val="18"/>
          <w:lang w:eastAsia="ru-RU"/>
        </w:rPr>
        <w:t>резервный фонд на покрытие потерь по электроэнергии</w:t>
      </w:r>
      <w:r w:rsidRPr="005E18F7">
        <w:rPr>
          <w:rFonts w:ascii="Arial" w:eastAsia="Times New Roman" w:hAnsi="Arial" w:cs="Arial"/>
          <w:color w:val="000000"/>
          <w:sz w:val="20"/>
          <w:szCs w:val="20"/>
          <w:lang w:eastAsia="ru-RU"/>
        </w:rPr>
        <w:t xml:space="preserve">  определяется на основании </w:t>
      </w:r>
      <w:r>
        <w:rPr>
          <w:rFonts w:ascii="Arial" w:eastAsia="Times New Roman" w:hAnsi="Arial" w:cs="Arial"/>
          <w:color w:val="000000"/>
          <w:sz w:val="20"/>
          <w:szCs w:val="20"/>
          <w:lang w:eastAsia="ru-RU"/>
        </w:rPr>
        <w:t xml:space="preserve">размера технологических потерь (14%) и </w:t>
      </w:r>
      <w:r w:rsidRPr="005E18F7">
        <w:rPr>
          <w:rFonts w:ascii="Arial" w:eastAsia="Times New Roman" w:hAnsi="Arial" w:cs="Arial"/>
          <w:color w:val="000000"/>
          <w:sz w:val="20"/>
          <w:szCs w:val="20"/>
          <w:lang w:eastAsia="ru-RU"/>
        </w:rPr>
        <w:t>бухгалтерско</w:t>
      </w:r>
      <w:r>
        <w:rPr>
          <w:rFonts w:ascii="Arial" w:eastAsia="Times New Roman" w:hAnsi="Arial" w:cs="Arial"/>
          <w:color w:val="000000"/>
          <w:sz w:val="20"/>
          <w:szCs w:val="20"/>
          <w:lang w:eastAsia="ru-RU"/>
        </w:rPr>
        <w:t>го расчёта, исходя из фактическ</w:t>
      </w:r>
      <w:r w:rsidR="002B255A">
        <w:rPr>
          <w:rFonts w:ascii="Arial" w:eastAsia="Times New Roman" w:hAnsi="Arial" w:cs="Arial"/>
          <w:color w:val="000000"/>
          <w:sz w:val="20"/>
          <w:szCs w:val="20"/>
          <w:lang w:eastAsia="ru-RU"/>
        </w:rPr>
        <w:t xml:space="preserve">ого перерасхода </w:t>
      </w:r>
      <w:r>
        <w:rPr>
          <w:rFonts w:ascii="Arial" w:eastAsia="Times New Roman" w:hAnsi="Arial" w:cs="Arial"/>
          <w:color w:val="000000"/>
          <w:sz w:val="20"/>
          <w:szCs w:val="20"/>
          <w:lang w:eastAsia="ru-RU"/>
        </w:rPr>
        <w:t>электроэнергии за предыдущий год</w:t>
      </w:r>
      <w:r w:rsidRPr="005E18F7">
        <w:rPr>
          <w:rFonts w:ascii="Arial" w:eastAsia="Times New Roman" w:hAnsi="Arial" w:cs="Arial"/>
          <w:color w:val="000000"/>
          <w:sz w:val="20"/>
          <w:szCs w:val="20"/>
          <w:lang w:eastAsia="ru-RU"/>
        </w:rPr>
        <w:t xml:space="preserve">, пропорционально </w:t>
      </w:r>
      <w:r w:rsidR="002B255A">
        <w:rPr>
          <w:rFonts w:ascii="Arial" w:eastAsia="Times New Roman" w:hAnsi="Arial" w:cs="Arial"/>
          <w:color w:val="000000"/>
          <w:sz w:val="20"/>
          <w:szCs w:val="20"/>
          <w:lang w:eastAsia="ru-RU"/>
        </w:rPr>
        <w:t xml:space="preserve">индивидуальному </w:t>
      </w:r>
      <w:r>
        <w:rPr>
          <w:rFonts w:ascii="Arial" w:eastAsia="Times New Roman" w:hAnsi="Arial" w:cs="Arial"/>
          <w:color w:val="000000"/>
          <w:sz w:val="20"/>
          <w:szCs w:val="20"/>
          <w:lang w:eastAsia="ru-RU"/>
        </w:rPr>
        <w:t>использован</w:t>
      </w:r>
      <w:r w:rsidR="002B255A">
        <w:rPr>
          <w:rFonts w:ascii="Arial" w:eastAsia="Times New Roman" w:hAnsi="Arial" w:cs="Arial"/>
          <w:color w:val="000000"/>
          <w:sz w:val="20"/>
          <w:szCs w:val="20"/>
          <w:lang w:eastAsia="ru-RU"/>
        </w:rPr>
        <w:t>ию</w:t>
      </w:r>
      <w:r>
        <w:rPr>
          <w:rFonts w:ascii="Arial" w:eastAsia="Times New Roman" w:hAnsi="Arial" w:cs="Arial"/>
          <w:color w:val="000000"/>
          <w:sz w:val="20"/>
          <w:szCs w:val="20"/>
          <w:lang w:eastAsia="ru-RU"/>
        </w:rPr>
        <w:t xml:space="preserve"> кВт-час</w:t>
      </w:r>
      <w:r w:rsidR="005E3AAB">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t xml:space="preserve"> </w:t>
      </w:r>
    </w:p>
    <w:p w:rsidR="005E3AAB" w:rsidRDefault="005E3AAB" w:rsidP="005E18F7">
      <w:pPr>
        <w:shd w:val="clear" w:color="auto" w:fill="FFFFFF"/>
        <w:spacing w:after="0" w:line="240" w:lineRule="auto"/>
        <w:ind w:left="360"/>
        <w:rPr>
          <w:rFonts w:ascii="Arial" w:eastAsia="Times New Roman" w:hAnsi="Arial" w:cs="Arial"/>
          <w:color w:val="000000"/>
          <w:sz w:val="20"/>
          <w:szCs w:val="20"/>
          <w:lang w:eastAsia="ru-RU"/>
        </w:rPr>
      </w:pPr>
    </w:p>
    <w:p w:rsidR="005E3AAB" w:rsidRDefault="005E3AAB" w:rsidP="005E3AAB">
      <w:pPr>
        <w:shd w:val="clear" w:color="auto" w:fill="FFFFFF"/>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2.4.3.</w:t>
      </w:r>
      <w:r w:rsidRPr="003C7EB3">
        <w:rPr>
          <w:rFonts w:ascii="Arial" w:eastAsia="Times New Roman" w:hAnsi="Arial" w:cs="Arial"/>
          <w:color w:val="000000"/>
          <w:sz w:val="20"/>
          <w:szCs w:val="20"/>
          <w:lang w:eastAsia="ru-RU"/>
        </w:rPr>
        <w:t xml:space="preserve">Основанием для расчёта платежа за потреблённый коммунальный ресурс </w:t>
      </w:r>
      <w:r>
        <w:rPr>
          <w:rFonts w:ascii="Arial" w:eastAsia="Times New Roman" w:hAnsi="Arial" w:cs="Arial"/>
          <w:color w:val="000000"/>
          <w:sz w:val="20"/>
          <w:szCs w:val="20"/>
          <w:lang w:eastAsia="ru-RU"/>
        </w:rPr>
        <w:t xml:space="preserve"> и резервный фонд </w:t>
      </w:r>
      <w:r w:rsidRPr="003C7EB3">
        <w:rPr>
          <w:rFonts w:ascii="Arial" w:eastAsia="Times New Roman" w:hAnsi="Arial" w:cs="Arial"/>
          <w:color w:val="000000"/>
          <w:sz w:val="20"/>
          <w:szCs w:val="20"/>
          <w:lang w:eastAsia="ru-RU"/>
        </w:rPr>
        <w:t xml:space="preserve">являются данные индивидуального прибора учёта.  Садовод </w:t>
      </w:r>
      <w:r>
        <w:rPr>
          <w:rFonts w:ascii="Arial" w:eastAsia="Times New Roman" w:hAnsi="Arial" w:cs="Arial"/>
          <w:color w:val="000000"/>
          <w:sz w:val="20"/>
          <w:szCs w:val="20"/>
          <w:lang w:eastAsia="ru-RU"/>
        </w:rPr>
        <w:t>обязан</w:t>
      </w:r>
      <w:r w:rsidRPr="003C7EB3">
        <w:rPr>
          <w:rFonts w:ascii="Arial" w:eastAsia="Times New Roman" w:hAnsi="Arial" w:cs="Arial"/>
          <w:color w:val="000000"/>
          <w:sz w:val="20"/>
          <w:szCs w:val="20"/>
          <w:lang w:eastAsia="ru-RU"/>
        </w:rPr>
        <w:t xml:space="preserve"> 2 раза в год снимать показания индивидуального прибора учёта и вносить данные в </w:t>
      </w:r>
      <w:r>
        <w:rPr>
          <w:rFonts w:ascii="Arial" w:eastAsia="Times New Roman" w:hAnsi="Arial" w:cs="Arial"/>
          <w:color w:val="000000"/>
          <w:sz w:val="20"/>
          <w:szCs w:val="20"/>
          <w:lang w:eastAsia="ru-RU"/>
        </w:rPr>
        <w:t>абонентские карточки</w:t>
      </w:r>
      <w:r w:rsidRPr="003C7EB3">
        <w:rPr>
          <w:rFonts w:ascii="Arial" w:eastAsia="Times New Roman" w:hAnsi="Arial" w:cs="Arial"/>
          <w:color w:val="000000"/>
          <w:sz w:val="20"/>
          <w:szCs w:val="20"/>
          <w:lang w:eastAsia="ru-RU"/>
        </w:rPr>
        <w:t>, выдаваемые правлением Товарищества.</w:t>
      </w:r>
    </w:p>
    <w:p w:rsidR="005E3AAB" w:rsidRPr="003C7EB3" w:rsidRDefault="005E3AAB" w:rsidP="005E3AAB">
      <w:pPr>
        <w:shd w:val="clear" w:color="auto" w:fill="FFFFFF"/>
        <w:spacing w:after="0" w:line="240" w:lineRule="auto"/>
        <w:rPr>
          <w:rFonts w:ascii="Times New Roman" w:eastAsia="Times New Roman" w:hAnsi="Times New Roman" w:cs="Times New Roman"/>
          <w:sz w:val="24"/>
          <w:szCs w:val="24"/>
          <w:lang w:eastAsia="ru-RU"/>
        </w:rPr>
      </w:pPr>
    </w:p>
    <w:p w:rsidR="002B255A" w:rsidRPr="003C7EB3" w:rsidRDefault="005E3AAB" w:rsidP="002B255A">
      <w:pPr>
        <w:shd w:val="clear" w:color="auto" w:fill="FFFFFF"/>
        <w:spacing w:after="150" w:line="240" w:lineRule="auto"/>
        <w:rPr>
          <w:rFonts w:ascii="Times New Roman" w:eastAsia="Times New Roman" w:hAnsi="Times New Roman" w:cs="Times New Roman"/>
          <w:sz w:val="24"/>
          <w:szCs w:val="24"/>
          <w:lang w:eastAsia="ru-RU"/>
        </w:rPr>
      </w:pPr>
      <w:r>
        <w:rPr>
          <w:rFonts w:ascii="Arial" w:eastAsia="Times New Roman" w:hAnsi="Arial" w:cs="Arial"/>
          <w:color w:val="000000"/>
          <w:sz w:val="20"/>
          <w:szCs w:val="20"/>
          <w:lang w:eastAsia="ru-RU"/>
        </w:rPr>
        <w:t>2.4.4.</w:t>
      </w:r>
      <w:r w:rsidRPr="003C7EB3">
        <w:rPr>
          <w:rFonts w:ascii="Arial" w:eastAsia="Times New Roman" w:hAnsi="Arial" w:cs="Arial"/>
          <w:color w:val="000000"/>
          <w:sz w:val="20"/>
          <w:szCs w:val="20"/>
          <w:lang w:eastAsia="ru-RU"/>
        </w:rPr>
        <w:t xml:space="preserve"> Оплата садоводами коммунальных ресурсов (электроэнергии) производится не менее 2-х раз в год</w:t>
      </w:r>
      <w:r w:rsidR="002B255A" w:rsidRPr="002B255A">
        <w:rPr>
          <w:rFonts w:ascii="Arial" w:eastAsia="Times New Roman" w:hAnsi="Arial" w:cs="Arial"/>
          <w:color w:val="000000"/>
          <w:sz w:val="20"/>
          <w:szCs w:val="20"/>
          <w:lang w:eastAsia="ru-RU"/>
        </w:rPr>
        <w:t xml:space="preserve"> </w:t>
      </w:r>
      <w:r w:rsidR="002B255A" w:rsidRPr="003C7EB3">
        <w:rPr>
          <w:rFonts w:ascii="Arial" w:eastAsia="Times New Roman" w:hAnsi="Arial" w:cs="Arial"/>
          <w:color w:val="000000"/>
          <w:sz w:val="20"/>
          <w:szCs w:val="20"/>
          <w:lang w:eastAsia="ru-RU"/>
        </w:rPr>
        <w:t>в следующем порядке:</w:t>
      </w:r>
    </w:p>
    <w:p w:rsidR="002B255A" w:rsidRPr="003C7EB3" w:rsidRDefault="002B255A" w:rsidP="002B255A">
      <w:pPr>
        <w:shd w:val="clear" w:color="auto" w:fill="FFFFFF"/>
        <w:spacing w:after="0" w:line="240" w:lineRule="auto"/>
        <w:textAlignment w:val="baseline"/>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Pr="003C7EB3">
        <w:rPr>
          <w:rFonts w:ascii="Arial" w:eastAsia="Times New Roman" w:hAnsi="Arial" w:cs="Arial"/>
          <w:color w:val="000000"/>
          <w:sz w:val="20"/>
          <w:szCs w:val="20"/>
          <w:lang w:eastAsia="ru-RU"/>
        </w:rPr>
        <w:t xml:space="preserve">за потреблённый индивидуальный коммунальный ресурс </w:t>
      </w:r>
      <w:r>
        <w:rPr>
          <w:rFonts w:ascii="Arial" w:eastAsia="Times New Roman" w:hAnsi="Arial" w:cs="Arial"/>
          <w:color w:val="000000"/>
          <w:sz w:val="20"/>
          <w:szCs w:val="20"/>
          <w:lang w:eastAsia="ru-RU"/>
        </w:rPr>
        <w:t xml:space="preserve">и резервный фонд </w:t>
      </w:r>
      <w:r w:rsidRPr="003C7EB3">
        <w:rPr>
          <w:rFonts w:ascii="Arial" w:eastAsia="Times New Roman" w:hAnsi="Arial" w:cs="Arial"/>
          <w:color w:val="000000"/>
          <w:sz w:val="20"/>
          <w:szCs w:val="20"/>
          <w:lang w:eastAsia="ru-RU"/>
        </w:rPr>
        <w:t xml:space="preserve">- </w:t>
      </w:r>
      <w:r w:rsidRPr="00DC27CB">
        <w:rPr>
          <w:rFonts w:ascii="Arial" w:eastAsia="Times New Roman" w:hAnsi="Arial" w:cs="Arial"/>
          <w:b/>
          <w:bCs/>
          <w:color w:val="000000"/>
          <w:sz w:val="20"/>
          <w:szCs w:val="20"/>
          <w:lang w:eastAsia="ru-RU"/>
        </w:rPr>
        <w:t>до 01 июля и до 31 декабря</w:t>
      </w:r>
      <w:r w:rsidRPr="003C7EB3">
        <w:rPr>
          <w:rFonts w:ascii="Arial" w:eastAsia="Times New Roman" w:hAnsi="Arial" w:cs="Arial"/>
          <w:b/>
          <w:bCs/>
          <w:color w:val="000000"/>
          <w:sz w:val="20"/>
          <w:szCs w:val="20"/>
          <w:lang w:eastAsia="ru-RU"/>
        </w:rPr>
        <w:t>,</w:t>
      </w:r>
      <w:r w:rsidRPr="003C7EB3">
        <w:rPr>
          <w:rFonts w:ascii="Arial" w:eastAsia="Times New Roman" w:hAnsi="Arial" w:cs="Arial"/>
          <w:color w:val="000000"/>
          <w:sz w:val="20"/>
          <w:szCs w:val="20"/>
          <w:lang w:eastAsia="ru-RU"/>
        </w:rPr>
        <w:t xml:space="preserve"> путём внесения соответствующей суммы, определённой согласно показаниям индивидуального прибора учёта на расчётный счёт Товарищества по тарифам, установленным соответствующими органами исполнительной власти Челябинской  области;</w:t>
      </w:r>
    </w:p>
    <w:p w:rsidR="005E3AAB" w:rsidRPr="003C7EB3" w:rsidRDefault="005E3AAB" w:rsidP="005E3AAB">
      <w:pPr>
        <w:shd w:val="clear" w:color="auto" w:fill="FFFFFF"/>
        <w:spacing w:after="150" w:line="240" w:lineRule="auto"/>
        <w:rPr>
          <w:rFonts w:ascii="Times New Roman" w:eastAsia="Times New Roman" w:hAnsi="Times New Roman" w:cs="Times New Roman"/>
          <w:sz w:val="24"/>
          <w:szCs w:val="24"/>
          <w:lang w:eastAsia="ru-RU"/>
        </w:rPr>
      </w:pPr>
      <w:r>
        <w:rPr>
          <w:rFonts w:ascii="Arial" w:eastAsia="Times New Roman" w:hAnsi="Arial" w:cs="Arial"/>
          <w:color w:val="000000"/>
          <w:sz w:val="20"/>
          <w:szCs w:val="20"/>
          <w:lang w:eastAsia="ru-RU"/>
        </w:rPr>
        <w:t>.</w:t>
      </w:r>
    </w:p>
    <w:p w:rsidR="003C7EB3" w:rsidRPr="003C7EB3" w:rsidRDefault="003C7EB3" w:rsidP="003C7EB3">
      <w:pPr>
        <w:shd w:val="clear" w:color="auto" w:fill="FFFFFF"/>
        <w:spacing w:after="0" w:line="240" w:lineRule="auto"/>
        <w:jc w:val="center"/>
        <w:rPr>
          <w:rFonts w:ascii="Times New Roman" w:eastAsia="Times New Roman" w:hAnsi="Times New Roman" w:cs="Times New Roman"/>
          <w:sz w:val="24"/>
          <w:szCs w:val="24"/>
          <w:lang w:eastAsia="ru-RU"/>
        </w:rPr>
      </w:pPr>
      <w:r w:rsidRPr="003C7EB3">
        <w:rPr>
          <w:rFonts w:ascii="Arial" w:eastAsia="Times New Roman" w:hAnsi="Arial" w:cs="Arial"/>
          <w:b/>
          <w:bCs/>
          <w:color w:val="000000"/>
          <w:lang w:eastAsia="ru-RU"/>
        </w:rPr>
        <w:t>Глава 3. Взносы граждан, ведущих садоводство в индивидуальном порядке</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 </w:t>
      </w:r>
      <w:r w:rsidRPr="003C7EB3">
        <w:rPr>
          <w:rFonts w:ascii="Verdana" w:eastAsia="Times New Roman" w:hAnsi="Verdana" w:cs="Times New Roman"/>
          <w:color w:val="222222"/>
          <w:sz w:val="18"/>
          <w:szCs w:val="18"/>
          <w:lang w:eastAsia="ru-RU"/>
        </w:rPr>
        <w:t>3.1.     Индивидуальные садоводы в соответствии с частью 2 статьи 5 Закона</w:t>
      </w:r>
      <w:r w:rsidR="001609B8">
        <w:rPr>
          <w:rFonts w:ascii="Verdana" w:eastAsia="Times New Roman" w:hAnsi="Verdana" w:cs="Times New Roman"/>
          <w:color w:val="222222"/>
          <w:sz w:val="18"/>
          <w:szCs w:val="18"/>
          <w:lang w:eastAsia="ru-RU"/>
        </w:rPr>
        <w:t xml:space="preserve"> №217-ФЗ</w:t>
      </w:r>
      <w:r w:rsidRPr="003C7EB3">
        <w:rPr>
          <w:rFonts w:ascii="Verdana" w:eastAsia="Times New Roman" w:hAnsi="Verdana" w:cs="Times New Roman"/>
          <w:color w:val="222222"/>
          <w:sz w:val="18"/>
          <w:szCs w:val="18"/>
          <w:lang w:eastAsia="ru-RU"/>
        </w:rPr>
        <w:t xml:space="preserve"> и разделом </w:t>
      </w:r>
      <w:r w:rsidR="001609B8">
        <w:rPr>
          <w:rFonts w:ascii="Verdana" w:eastAsia="Times New Roman" w:hAnsi="Verdana" w:cs="Times New Roman"/>
          <w:color w:val="222222"/>
          <w:sz w:val="18"/>
          <w:szCs w:val="18"/>
          <w:lang w:eastAsia="ru-RU"/>
        </w:rPr>
        <w:t>10</w:t>
      </w:r>
      <w:r w:rsidRPr="003C7EB3">
        <w:rPr>
          <w:rFonts w:ascii="Verdana" w:eastAsia="Times New Roman" w:hAnsi="Verdana" w:cs="Times New Roman"/>
          <w:color w:val="222222"/>
          <w:sz w:val="18"/>
          <w:szCs w:val="18"/>
          <w:lang w:eastAsia="ru-RU"/>
        </w:rPr>
        <w:t>  Устава Товарищества вправе использовать имущество общего пользования, расположенное в границах территории Товарищества, и получать выгоды от оказываемых Товариществом услуг и работ по управлению таким имуществом на равных условиях и в объеме, установленном для членов Товарищества.</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t xml:space="preserve">3.2.     </w:t>
      </w:r>
      <w:proofErr w:type="gramStart"/>
      <w:r w:rsidRPr="003C7EB3">
        <w:rPr>
          <w:rFonts w:ascii="Verdana" w:eastAsia="Times New Roman" w:hAnsi="Verdana" w:cs="Times New Roman"/>
          <w:color w:val="222222"/>
          <w:sz w:val="18"/>
          <w:szCs w:val="18"/>
          <w:lang w:eastAsia="ru-RU"/>
        </w:rPr>
        <w:t xml:space="preserve">В соответствии с частью 3 статьи 5 Закона </w:t>
      </w:r>
      <w:r w:rsidR="001609B8">
        <w:rPr>
          <w:rFonts w:ascii="Verdana" w:eastAsia="Times New Roman" w:hAnsi="Verdana" w:cs="Times New Roman"/>
          <w:color w:val="222222"/>
          <w:sz w:val="18"/>
          <w:szCs w:val="18"/>
          <w:lang w:eastAsia="ru-RU"/>
        </w:rPr>
        <w:t>№217-ФЗ</w:t>
      </w:r>
      <w:r w:rsidR="001609B8" w:rsidRPr="003C7EB3">
        <w:rPr>
          <w:rFonts w:ascii="Verdana" w:eastAsia="Times New Roman" w:hAnsi="Verdana" w:cs="Times New Roman"/>
          <w:color w:val="222222"/>
          <w:sz w:val="18"/>
          <w:szCs w:val="18"/>
          <w:lang w:eastAsia="ru-RU"/>
        </w:rPr>
        <w:t xml:space="preserve"> </w:t>
      </w:r>
      <w:r w:rsidRPr="003C7EB3">
        <w:rPr>
          <w:rFonts w:ascii="Verdana" w:eastAsia="Times New Roman" w:hAnsi="Verdana" w:cs="Times New Roman"/>
          <w:color w:val="222222"/>
          <w:sz w:val="18"/>
          <w:szCs w:val="18"/>
          <w:lang w:eastAsia="ru-RU"/>
        </w:rPr>
        <w:t xml:space="preserve">и разделом </w:t>
      </w:r>
      <w:r w:rsidR="001609B8">
        <w:rPr>
          <w:rFonts w:ascii="Verdana" w:eastAsia="Times New Roman" w:hAnsi="Verdana" w:cs="Times New Roman"/>
          <w:color w:val="222222"/>
          <w:sz w:val="18"/>
          <w:szCs w:val="18"/>
          <w:lang w:eastAsia="ru-RU"/>
        </w:rPr>
        <w:t>10</w:t>
      </w:r>
      <w:r w:rsidRPr="003C7EB3">
        <w:rPr>
          <w:rFonts w:ascii="Verdana" w:eastAsia="Times New Roman" w:hAnsi="Verdana" w:cs="Times New Roman"/>
          <w:color w:val="222222"/>
          <w:sz w:val="18"/>
          <w:szCs w:val="18"/>
          <w:lang w:eastAsia="ru-RU"/>
        </w:rPr>
        <w:t xml:space="preserve"> Устава Товарищества индивидуальные садоводы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 в порядке, установленном настоящим Уставом для уплаты</w:t>
      </w:r>
      <w:proofErr w:type="gramEnd"/>
      <w:r w:rsidRPr="003C7EB3">
        <w:rPr>
          <w:rFonts w:ascii="Verdana" w:eastAsia="Times New Roman" w:hAnsi="Verdana" w:cs="Times New Roman"/>
          <w:color w:val="222222"/>
          <w:sz w:val="18"/>
          <w:szCs w:val="18"/>
          <w:lang w:eastAsia="ru-RU"/>
        </w:rPr>
        <w:t xml:space="preserve"> взносов членами Товарищества (обязательная плата Товариществу).</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t xml:space="preserve">3.3.     Внесение платы, предусмотренной п. 3.2. Положения </w:t>
      </w:r>
      <w:r w:rsidRPr="003C7EB3">
        <w:rPr>
          <w:rFonts w:ascii="Verdana" w:eastAsia="Times New Roman" w:hAnsi="Verdana" w:cs="Times New Roman"/>
          <w:i/>
          <w:iCs/>
          <w:color w:val="222222"/>
          <w:sz w:val="18"/>
          <w:szCs w:val="18"/>
          <w:lang w:eastAsia="ru-RU"/>
        </w:rPr>
        <w:t>не зависит от фактической реализации индивидуальными садоводами прав, предоставленных им Законом и в соответствии с ним Уставом Товарищества. </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t>3.4.     Суммарный ежегодный размер обязательной платы Товариществу устанавливается в размере, равном суммарному ежегодному размеру целевых и членских взносов члена Товарищества, рассчитанных в соответствии с требованиями Устава Товарищества и настоящего Положения.</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t>3.5.     Выплаты обязательной платы Товариществу осуществляются в размере и сроки, определяемые решением Общего собрания. Порядок внесения платы определяется разделом 5 Положения, если иное не определено решением Общего собрания.</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t>3.6.     Своевременная и полная оплата обязательной платы Товариществу является одной из основных обязанностей индивидуальных садоводов в отношении Товарищества. В случае невнесения обязательной платы, данная плата взыскивается Товариществом в судебном порядке. </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t>3.7.     Индивидуальные садоводы вправе принимать участие в Общем собрании по вопросу</w:t>
      </w:r>
      <w:r w:rsidRPr="003C7EB3">
        <w:rPr>
          <w:rFonts w:ascii="Verdana" w:eastAsia="Times New Roman" w:hAnsi="Verdana" w:cs="Times New Roman"/>
          <w:color w:val="222222"/>
          <w:sz w:val="18"/>
          <w:szCs w:val="18"/>
          <w:lang w:eastAsia="ru-RU"/>
        </w:rPr>
        <w:br/>
        <w:t>определения размера и срока внесения взносов, порядка расходования целевых взносов, а также размера и срока внесения обязательной платы Товариществу, а также по вопросу утверждения финансово-экономического обоснования размера взносов и финансово-экономического обоснования обязательной платы.</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t>3.8.     Право, указанное в п. 3.7. Положения, обусловлено наличием письменного согласия индивидуального садовода на внесение в отдельный раздел реестра членов Товарищества сведений о таком индивидуальном садоводе, предусмотренных Уставом Товарищества с соблюдением требований Закона. Неучастие в голосовании на Общем собрании членов Товарищества по указанной в настоящем пункте Положения причине, не снимает с такого лица обязанности, предусмотренной п. 3.2. Положения.</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r>
      <w:r w:rsidRPr="003C7EB3">
        <w:rPr>
          <w:rFonts w:ascii="Arial" w:eastAsia="Times New Roman" w:hAnsi="Arial" w:cs="Arial"/>
          <w:color w:val="000000"/>
          <w:sz w:val="20"/>
          <w:szCs w:val="20"/>
          <w:lang w:eastAsia="ru-RU"/>
        </w:rPr>
        <w:t>3.9. Взносы и платежи не включают в себя платежи за потребляемые гражданами, ведущими садоводство в индивидуальном порядке, коммунальные ресурсы (платежи за электроэнергию).</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lang w:eastAsia="ru-RU"/>
        </w:rPr>
        <w:t xml:space="preserve">Глава 4. </w:t>
      </w:r>
      <w:r w:rsidRPr="003C7EB3">
        <w:rPr>
          <w:rFonts w:ascii="Arial" w:eastAsia="Times New Roman" w:hAnsi="Arial" w:cs="Arial"/>
          <w:b/>
          <w:bCs/>
          <w:color w:val="222222"/>
          <w:lang w:eastAsia="ru-RU"/>
        </w:rPr>
        <w:t>ОСОБЕННОСТИ ОПЛАТЫ ВЗНОСОВ И ИНЫХ ОБЯЗАТЕЛЬНЫХ ПЛАТЕЖЕЙ ПРИ ПРИОБРЕТЕНИИ (ПРЕКРАЩЕНИИ) ЧЛЕНСТВА В ТОВАРИЩЕСТВЕ, СМЕНЕ СТАТУСА В ТОВАРИЩЕСТВЕ, СОВМЕСТНОЙ СОБСТВЕННОСТИ НА ЗЕМЕЛЬНЫЕ УЧАСТКИ.</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Times New Roman" w:eastAsia="Times New Roman" w:hAnsi="Times New Roman" w:cs="Times New Roman"/>
          <w:sz w:val="24"/>
          <w:szCs w:val="24"/>
          <w:lang w:eastAsia="ru-RU"/>
        </w:rPr>
        <w:t> </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 4.1. Взаиморасчёты садовода при выходе его из членов Товарищества и сохранении права собственности на садовый земельный участок:</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4.1.1. Член Товарищества имеет право выйти из членов Товарищества. В этом случае бывший член Товарищества получает статус гражданина, ведущего садоводство в индивидуальном порядке.</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lastRenderedPageBreak/>
        <w:t>4.1.2. Датой смены статуса члена Товарищества на статус гражданина, ведущего садоводство в индивидуальном порядке, является дата подачи в правление Товарищества заявления о добровольном выходе из членов Товарищества. Исключением из правила являются случаи, при которых смена статуса садовода происходит на основании решения общего собрания Товарищества об исключении его из членов Товарищества согласно Уставу.</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4.1.3. При смене статуса садовод обязан произвести сверку оплаченных платежей в Товарищество с бухгалтером Товарищества и погасить (при наличии) задолженность по уплате взносов и платежей за период, предшествующий его выходу из членов Товарищества. При осуществлении взаиморасчётов между Товариществом и гражданином, ведущим садоводство в индивидуальном порядке, может быть заключено Соглашение о порядке погашения задолженности.</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4.2. Взаиморасчёты садовода с Товариществом при изменении прав собственности на садовый земельный участок:</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4.2.1. Садовод в случае передачи прав собственности на земельный участок другому лицу (отчуждения участка) обязан произвести сверку оплаченных в Товарищество платежей с бухгалтером Товарищества и погасить (при наличии) задолженность по уплате взносов и платежей за период, предшествующий передаче прав собственности на земельный участок другому лицу. После погашения долгов садоводу, отчуждающему земельный участок, по его письменной просьбе, правлением выдаётся справка об отсутствии задолженности перед Товариществом по уплате взносов и платежей.</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4.2.2. Гражданин, приобретающий права собственности на земельный участок, при достижении взаимной договорённости с садоводом, отчуждающим этот участок в его пользу, может добровольно возложить на себя обязанность по оплате задолженности по взносам и платежам, оставшимся от прежнего владельца. При этом с момента оформления права собственности новым садоводом на земельный участок между ним и Товариществом может быть заключено Соглашение о погашении задолженности.</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4.2.3. При отчуждении земельного участка садовод одновременно отчуждает приобретателю свою долю в составе объектов (имуществе) общего пользования в размере уплаченных целевых взносов. </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4.3. Участие нового садовода в создании инфраструктуры Товарищества:</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4.3.1. Новый правообладатель земельного участка признаётся участвовавшим в создании объектов инфраструктуры, другого имущества общего пользования и освобождается от уплаты целевых взносов, которые должны быть оплачены прежним собственником участка до момента отчуждения им участка и при условии отсутствия задолженности по оплате целевых взносов со стороны прежнего собственника участка за период, предшествующий передаче прав собственности на земельный участок. В противном случае новый правообладатель земельного участка обязан полностью оплатить целевые взносы, по которым имеется задолженность у прежнего собственника участка. В случае отказа от оплаты целевых взносов, по которым имеется задолженность у прежнего собственника участка, новый правообладатель земельного участка не имеет законного основания по пользованию объектами инфраструктуры, другого имущества общего пользования, которые должны были быть оплачены прежним собственником участка до момента отчуждения им участка. В этом случае товарищество может ограничить новому правообладателю земельного участка возможность по пользованию объектами инфраструктуры, другого имущества общего пользования.</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4.3.2. С момента приобретения новым правообладателем земельного участка права собственности на данный участок и до вступления садовода в члены Товарищества он имеет статус гражданина, ведущего садоводство в индивидуальном порядке, уплачивающего взносы и платежи согласно Уставу СТСН.</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 </w:t>
      </w:r>
      <w:r w:rsidRPr="003C7EB3">
        <w:rPr>
          <w:rFonts w:ascii="Verdana" w:eastAsia="Times New Roman" w:hAnsi="Verdana" w:cs="Times New Roman"/>
          <w:color w:val="222222"/>
          <w:sz w:val="18"/>
          <w:szCs w:val="18"/>
          <w:lang w:eastAsia="ru-RU"/>
        </w:rPr>
        <w:t>4.4.     Если иное не определено решением Общего собрания, в случае общей собственности на земельный участо</w:t>
      </w:r>
      <w:proofErr w:type="gramStart"/>
      <w:r w:rsidRPr="003C7EB3">
        <w:rPr>
          <w:rFonts w:ascii="Verdana" w:eastAsia="Times New Roman" w:hAnsi="Verdana" w:cs="Times New Roman"/>
          <w:color w:val="222222"/>
          <w:sz w:val="18"/>
          <w:szCs w:val="18"/>
          <w:lang w:eastAsia="ru-RU"/>
        </w:rPr>
        <w:t>к(</w:t>
      </w:r>
      <w:proofErr w:type="gramEnd"/>
      <w:r w:rsidRPr="003C7EB3">
        <w:rPr>
          <w:rFonts w:ascii="Verdana" w:eastAsia="Times New Roman" w:hAnsi="Verdana" w:cs="Times New Roman"/>
          <w:color w:val="222222"/>
          <w:sz w:val="18"/>
          <w:szCs w:val="18"/>
          <w:lang w:eastAsia="ru-RU"/>
        </w:rPr>
        <w:t>-</w:t>
      </w:r>
      <w:proofErr w:type="spellStart"/>
      <w:r w:rsidRPr="003C7EB3">
        <w:rPr>
          <w:rFonts w:ascii="Verdana" w:eastAsia="Times New Roman" w:hAnsi="Verdana" w:cs="Times New Roman"/>
          <w:color w:val="222222"/>
          <w:sz w:val="18"/>
          <w:szCs w:val="18"/>
          <w:lang w:eastAsia="ru-RU"/>
        </w:rPr>
        <w:t>ки</w:t>
      </w:r>
      <w:proofErr w:type="spellEnd"/>
      <w:r w:rsidRPr="003C7EB3">
        <w:rPr>
          <w:rFonts w:ascii="Verdana" w:eastAsia="Times New Roman" w:hAnsi="Verdana" w:cs="Times New Roman"/>
          <w:color w:val="222222"/>
          <w:sz w:val="18"/>
          <w:szCs w:val="18"/>
          <w:lang w:eastAsia="ru-RU"/>
        </w:rPr>
        <w:t>) двух и более Садоводов, оплата обязательного платежа осуществляется в таком же размере, как если бы земельный участок (-</w:t>
      </w:r>
      <w:proofErr w:type="spellStart"/>
      <w:r w:rsidRPr="003C7EB3">
        <w:rPr>
          <w:rFonts w:ascii="Verdana" w:eastAsia="Times New Roman" w:hAnsi="Verdana" w:cs="Times New Roman"/>
          <w:color w:val="222222"/>
          <w:sz w:val="18"/>
          <w:szCs w:val="18"/>
          <w:lang w:eastAsia="ru-RU"/>
        </w:rPr>
        <w:t>ки</w:t>
      </w:r>
      <w:proofErr w:type="spellEnd"/>
      <w:r w:rsidRPr="003C7EB3">
        <w:rPr>
          <w:rFonts w:ascii="Verdana" w:eastAsia="Times New Roman" w:hAnsi="Verdana" w:cs="Times New Roman"/>
          <w:color w:val="222222"/>
          <w:sz w:val="18"/>
          <w:szCs w:val="18"/>
          <w:lang w:eastAsia="ru-RU"/>
        </w:rPr>
        <w:t>) принадлежали бы одному Садоводу. Товарищество вправе требовать полной оплаты от любого из собственников земельного участка, находящегося в общей собственности, кроме случаев, когда порядок оплаты определен соглашением между такими собственниками и Товарищество уведомлено в письменном виде о таком соглашении. Размер членского взноса соглашением между собственниками изменен быть не может.</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r>
      <w:r w:rsidRPr="003C7EB3">
        <w:rPr>
          <w:rFonts w:ascii="Verdana" w:eastAsia="Times New Roman" w:hAnsi="Verdana" w:cs="Times New Roman"/>
          <w:color w:val="222222"/>
          <w:sz w:val="18"/>
          <w:szCs w:val="18"/>
          <w:lang w:eastAsia="ru-RU"/>
        </w:rPr>
        <w:br/>
      </w:r>
    </w:p>
    <w:p w:rsidR="003C7EB3" w:rsidRPr="003C7EB3" w:rsidRDefault="003C7EB3" w:rsidP="003C7EB3">
      <w:pPr>
        <w:shd w:val="clear" w:color="auto" w:fill="FFFFFF"/>
        <w:spacing w:after="0" w:line="240" w:lineRule="auto"/>
        <w:jc w:val="center"/>
        <w:rPr>
          <w:rFonts w:ascii="Times New Roman" w:eastAsia="Times New Roman" w:hAnsi="Times New Roman" w:cs="Times New Roman"/>
          <w:sz w:val="24"/>
          <w:szCs w:val="24"/>
          <w:lang w:eastAsia="ru-RU"/>
        </w:rPr>
      </w:pPr>
      <w:r w:rsidRPr="003C7EB3">
        <w:rPr>
          <w:rFonts w:ascii="Arial" w:eastAsia="Times New Roman" w:hAnsi="Arial" w:cs="Arial"/>
          <w:b/>
          <w:bCs/>
          <w:color w:val="000000"/>
          <w:lang w:eastAsia="ru-RU"/>
        </w:rPr>
        <w:t>Глава 5. Платежи за коммунальные ресурсы (электроэнергию), поставляемые в Товарищество ресурс</w:t>
      </w:r>
      <w:r w:rsidR="00780A55">
        <w:rPr>
          <w:rFonts w:ascii="Arial" w:eastAsia="Times New Roman" w:hAnsi="Arial" w:cs="Arial"/>
          <w:b/>
          <w:bCs/>
          <w:color w:val="000000"/>
          <w:lang w:eastAsia="ru-RU"/>
        </w:rPr>
        <w:t xml:space="preserve"> </w:t>
      </w:r>
      <w:r w:rsidRPr="003C7EB3">
        <w:rPr>
          <w:rFonts w:ascii="Arial" w:eastAsia="Times New Roman" w:hAnsi="Arial" w:cs="Arial"/>
          <w:b/>
          <w:bCs/>
          <w:color w:val="000000"/>
          <w:lang w:eastAsia="ru-RU"/>
        </w:rPr>
        <w:t>снабжающими организациями</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5.1. В соответствии с договорами, заключёнными между Товариществом и ресурс</w:t>
      </w:r>
      <w:r w:rsidR="00780A55">
        <w:rPr>
          <w:rFonts w:ascii="Arial" w:eastAsia="Times New Roman" w:hAnsi="Arial" w:cs="Arial"/>
          <w:color w:val="000000"/>
          <w:sz w:val="20"/>
          <w:szCs w:val="20"/>
          <w:lang w:eastAsia="ru-RU"/>
        </w:rPr>
        <w:t xml:space="preserve"> </w:t>
      </w:r>
      <w:r w:rsidRPr="003C7EB3">
        <w:rPr>
          <w:rFonts w:ascii="Arial" w:eastAsia="Times New Roman" w:hAnsi="Arial" w:cs="Arial"/>
          <w:color w:val="000000"/>
          <w:sz w:val="20"/>
          <w:szCs w:val="20"/>
          <w:lang w:eastAsia="ru-RU"/>
        </w:rPr>
        <w:t>снабжающими организациями, Товарищество выступает как коллективный потребитель коммунальных ресурсов.</w:t>
      </w:r>
    </w:p>
    <w:p w:rsidR="003C7EB3" w:rsidRPr="003C7EB3" w:rsidRDefault="003C7EB3" w:rsidP="003C7EB3">
      <w:pPr>
        <w:shd w:val="clear" w:color="auto" w:fill="FFFFFF"/>
        <w:spacing w:after="15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Согласно условиям таких договоров Товарищество, как юридическое лицо, оплачивает:</w:t>
      </w:r>
    </w:p>
    <w:p w:rsidR="003C7EB3" w:rsidRPr="003C7EB3" w:rsidRDefault="003C7EB3" w:rsidP="003C7EB3">
      <w:pPr>
        <w:numPr>
          <w:ilvl w:val="0"/>
          <w:numId w:val="9"/>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 xml:space="preserve">полученный коммунальный ресурс - в объёме, определённом в соответствии с показаниями коллективных приборов учёта на границе балансовой принадлежности по </w:t>
      </w:r>
      <w:r w:rsidRPr="003C7EB3">
        <w:rPr>
          <w:rFonts w:ascii="Arial" w:eastAsia="Times New Roman" w:hAnsi="Arial" w:cs="Arial"/>
          <w:color w:val="000000"/>
          <w:sz w:val="20"/>
          <w:szCs w:val="20"/>
          <w:lang w:eastAsia="ru-RU"/>
        </w:rPr>
        <w:lastRenderedPageBreak/>
        <w:t>тарифам, установленным соответствующими органами исполнительной власти Челябинской области;</w:t>
      </w:r>
    </w:p>
    <w:p w:rsidR="003C7EB3" w:rsidRPr="003C7EB3" w:rsidRDefault="003C7EB3" w:rsidP="003C7EB3">
      <w:pPr>
        <w:numPr>
          <w:ilvl w:val="0"/>
          <w:numId w:val="9"/>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коммунальные услуги ресурс</w:t>
      </w:r>
      <w:r w:rsidR="00780A55">
        <w:rPr>
          <w:rFonts w:ascii="Arial" w:eastAsia="Times New Roman" w:hAnsi="Arial" w:cs="Arial"/>
          <w:color w:val="000000"/>
          <w:sz w:val="20"/>
          <w:szCs w:val="20"/>
          <w:lang w:eastAsia="ru-RU"/>
        </w:rPr>
        <w:t xml:space="preserve"> </w:t>
      </w:r>
      <w:r w:rsidRPr="003C7EB3">
        <w:rPr>
          <w:rFonts w:ascii="Arial" w:eastAsia="Times New Roman" w:hAnsi="Arial" w:cs="Arial"/>
          <w:color w:val="000000"/>
          <w:sz w:val="20"/>
          <w:szCs w:val="20"/>
          <w:lang w:eastAsia="ru-RU"/>
        </w:rPr>
        <w:t>снабжающих или сетевых компаний, включаемые в тариф;</w:t>
      </w:r>
    </w:p>
    <w:p w:rsidR="003C7EB3" w:rsidRPr="003C7EB3" w:rsidRDefault="003C7EB3" w:rsidP="003C7EB3">
      <w:pPr>
        <w:numPr>
          <w:ilvl w:val="0"/>
          <w:numId w:val="9"/>
        </w:numPr>
        <w:shd w:val="clear" w:color="auto" w:fill="FFFFFF"/>
        <w:spacing w:after="15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технологические потери коммунальных ресурсов, возникающие при передаче ресурсов по внешним (по отношению к Товариществу) сетям, включаемые в тариф.</w:t>
      </w:r>
    </w:p>
    <w:p w:rsidR="003C7EB3" w:rsidRPr="00DC27CB" w:rsidRDefault="003C7EB3" w:rsidP="00DC27CB">
      <w:pPr>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 xml:space="preserve">5.2. Оплата авансовых платежей потребляемого коммунального ресурса производится Товариществом </w:t>
      </w:r>
      <w:r w:rsidRPr="00DC27CB">
        <w:rPr>
          <w:rFonts w:ascii="Arial" w:eastAsia="Times New Roman" w:hAnsi="Arial" w:cs="Arial"/>
          <w:color w:val="000000"/>
          <w:sz w:val="20"/>
          <w:szCs w:val="20"/>
          <w:lang w:eastAsia="ru-RU"/>
        </w:rPr>
        <w:t xml:space="preserve">ежемесячно до 25 числа текущего месяца, окончательный расчет производится до 20 числа месяца, следующего </w:t>
      </w:r>
      <w:proofErr w:type="gramStart"/>
      <w:r w:rsidRPr="00DC27CB">
        <w:rPr>
          <w:rFonts w:ascii="Arial" w:eastAsia="Times New Roman" w:hAnsi="Arial" w:cs="Arial"/>
          <w:color w:val="000000"/>
          <w:sz w:val="20"/>
          <w:szCs w:val="20"/>
          <w:lang w:eastAsia="ru-RU"/>
        </w:rPr>
        <w:t>за</w:t>
      </w:r>
      <w:proofErr w:type="gramEnd"/>
      <w:r w:rsidRPr="00DC27CB">
        <w:rPr>
          <w:rFonts w:ascii="Arial" w:eastAsia="Times New Roman" w:hAnsi="Arial" w:cs="Arial"/>
          <w:color w:val="000000"/>
          <w:sz w:val="20"/>
          <w:szCs w:val="20"/>
          <w:lang w:eastAsia="ru-RU"/>
        </w:rPr>
        <w:t xml:space="preserve"> расчётным</w:t>
      </w:r>
      <w:r w:rsidR="00DC27CB" w:rsidRPr="00DC27CB">
        <w:rPr>
          <w:rFonts w:ascii="Arial" w:eastAsia="Times New Roman" w:hAnsi="Arial" w:cs="Arial"/>
          <w:color w:val="000000"/>
          <w:sz w:val="20"/>
          <w:szCs w:val="20"/>
          <w:lang w:eastAsia="ru-RU"/>
        </w:rPr>
        <w:t>.</w:t>
      </w:r>
      <w:r w:rsidRPr="00DC27CB">
        <w:rPr>
          <w:rFonts w:ascii="Arial" w:eastAsia="Times New Roman" w:hAnsi="Arial" w:cs="Arial"/>
          <w:color w:val="000000"/>
          <w:sz w:val="20"/>
          <w:szCs w:val="20"/>
          <w:lang w:eastAsia="ru-RU"/>
        </w:rPr>
        <w:t xml:space="preserve"> </w:t>
      </w:r>
    </w:p>
    <w:p w:rsidR="003C7EB3" w:rsidRPr="00DC27CB" w:rsidRDefault="003C7EB3" w:rsidP="00DC27CB">
      <w:pPr>
        <w:spacing w:after="150" w:line="240" w:lineRule="auto"/>
        <w:rPr>
          <w:rFonts w:ascii="Times New Roman" w:eastAsia="Times New Roman" w:hAnsi="Times New Roman" w:cs="Times New Roman"/>
          <w:sz w:val="24"/>
          <w:szCs w:val="24"/>
          <w:lang w:eastAsia="ru-RU"/>
        </w:rPr>
      </w:pPr>
      <w:r w:rsidRPr="00DC27CB">
        <w:rPr>
          <w:rFonts w:ascii="Arial" w:eastAsia="Times New Roman" w:hAnsi="Arial" w:cs="Arial"/>
          <w:color w:val="000000"/>
          <w:sz w:val="20"/>
          <w:szCs w:val="20"/>
          <w:lang w:eastAsia="ru-RU"/>
        </w:rPr>
        <w:t>5.3. В целях возмещения затрат, образующихся при выполнении обязательств перед ресурсснабжающими организациями садоводы оплачивают Товариществу:</w:t>
      </w:r>
    </w:p>
    <w:p w:rsidR="003C7EB3" w:rsidRPr="00DC27CB" w:rsidRDefault="003C7EB3" w:rsidP="00DC27CB">
      <w:pPr>
        <w:numPr>
          <w:ilvl w:val="0"/>
          <w:numId w:val="10"/>
        </w:numPr>
        <w:spacing w:after="0" w:line="240" w:lineRule="auto"/>
        <w:textAlignment w:val="baseline"/>
        <w:rPr>
          <w:rFonts w:ascii="Arial" w:eastAsia="Times New Roman" w:hAnsi="Arial" w:cs="Arial"/>
          <w:color w:val="000000"/>
          <w:sz w:val="20"/>
          <w:szCs w:val="20"/>
          <w:lang w:eastAsia="ru-RU"/>
        </w:rPr>
      </w:pPr>
      <w:r w:rsidRPr="00DC27CB">
        <w:rPr>
          <w:rFonts w:ascii="Arial" w:eastAsia="Times New Roman" w:hAnsi="Arial" w:cs="Arial"/>
          <w:color w:val="000000"/>
          <w:sz w:val="20"/>
          <w:szCs w:val="20"/>
          <w:lang w:eastAsia="ru-RU"/>
        </w:rPr>
        <w:t>принятый и потреблённый ресурс - в объёме, определённом в соответствии с показаниями индивидуального прибора учёта на границе балансовой принадлежности по тарифам, установленным соответствующими органами исполнительной власти Челябинской области; (без учета коэффициента потерь</w:t>
      </w:r>
      <w:proofErr w:type="gramStart"/>
      <w:r w:rsidRPr="00DC27CB">
        <w:rPr>
          <w:rFonts w:ascii="Arial" w:eastAsia="Times New Roman" w:hAnsi="Arial" w:cs="Arial"/>
          <w:color w:val="000000"/>
          <w:sz w:val="20"/>
          <w:szCs w:val="20"/>
          <w:lang w:eastAsia="ru-RU"/>
        </w:rPr>
        <w:t>  К</w:t>
      </w:r>
      <w:proofErr w:type="gramEnd"/>
      <w:r w:rsidRPr="00DC27CB">
        <w:rPr>
          <w:rFonts w:ascii="Arial" w:eastAsia="Times New Roman" w:hAnsi="Arial" w:cs="Arial"/>
          <w:color w:val="000000"/>
          <w:sz w:val="20"/>
          <w:szCs w:val="20"/>
          <w:lang w:eastAsia="ru-RU"/>
        </w:rPr>
        <w:t>=1,14)</w:t>
      </w:r>
    </w:p>
    <w:p w:rsidR="003C7EB3" w:rsidRPr="003C7EB3" w:rsidRDefault="003C7EB3" w:rsidP="003C7EB3">
      <w:pPr>
        <w:numPr>
          <w:ilvl w:val="0"/>
          <w:numId w:val="10"/>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технологические потери ресурсов при их передаче по внутренним сетям Товарищества от места установки коллективных приборов учёта до индивидуальных приборов учёта потребителей;</w:t>
      </w:r>
    </w:p>
    <w:p w:rsidR="003C7EB3" w:rsidRPr="003C7EB3" w:rsidRDefault="003C7EB3" w:rsidP="003C7EB3">
      <w:pPr>
        <w:numPr>
          <w:ilvl w:val="0"/>
          <w:numId w:val="10"/>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затраты на содержание внутренних сетей Товарищества (эксплуатация сети и оборудования; работа, обучение, аттестация персонала; обеспечение безопасности; ремонт; и др.);</w:t>
      </w:r>
    </w:p>
    <w:p w:rsidR="003C7EB3" w:rsidRPr="003C7EB3" w:rsidRDefault="003C7EB3" w:rsidP="003C7EB3">
      <w:pPr>
        <w:numPr>
          <w:ilvl w:val="0"/>
          <w:numId w:val="10"/>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принятый и потреблённый коммунальный ресурс для общих нужд Товарищества;</w:t>
      </w:r>
    </w:p>
    <w:p w:rsidR="003C7EB3" w:rsidRPr="003C7EB3" w:rsidRDefault="003C7EB3" w:rsidP="003C7EB3">
      <w:pPr>
        <w:numPr>
          <w:ilvl w:val="0"/>
          <w:numId w:val="10"/>
        </w:numPr>
        <w:shd w:val="clear" w:color="auto" w:fill="FFFFFF"/>
        <w:spacing w:after="15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компенсационный платёж (при необходимости) для погашения разницы между показаниями общих приборов учёта и суммой показаний всех индивидуальных приборов учёта садоводов.</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5.</w:t>
      </w:r>
      <w:r w:rsidR="00713CB0">
        <w:rPr>
          <w:rFonts w:ascii="Arial" w:eastAsia="Times New Roman" w:hAnsi="Arial" w:cs="Arial"/>
          <w:color w:val="000000"/>
          <w:sz w:val="20"/>
          <w:szCs w:val="20"/>
          <w:lang w:eastAsia="ru-RU"/>
        </w:rPr>
        <w:t>4</w:t>
      </w:r>
      <w:r w:rsidRPr="003C7EB3">
        <w:rPr>
          <w:rFonts w:ascii="Arial" w:eastAsia="Times New Roman" w:hAnsi="Arial" w:cs="Arial"/>
          <w:color w:val="000000"/>
          <w:sz w:val="20"/>
          <w:szCs w:val="20"/>
          <w:lang w:eastAsia="ru-RU"/>
        </w:rPr>
        <w:t xml:space="preserve">. Поступающие от садоводов платежи на возмещение затрат Товарищества за потреблённые коммунальные ресурсы не распределяются в денежные фонды Товарищества и полностью подлежат к оплате </w:t>
      </w:r>
      <w:proofErr w:type="spellStart"/>
      <w:r w:rsidRPr="003C7EB3">
        <w:rPr>
          <w:rFonts w:ascii="Arial" w:eastAsia="Times New Roman" w:hAnsi="Arial" w:cs="Arial"/>
          <w:color w:val="000000"/>
          <w:sz w:val="20"/>
          <w:szCs w:val="20"/>
          <w:lang w:eastAsia="ru-RU"/>
        </w:rPr>
        <w:t>ресурсоснабжающим</w:t>
      </w:r>
      <w:proofErr w:type="spellEnd"/>
      <w:r w:rsidRPr="003C7EB3">
        <w:rPr>
          <w:rFonts w:ascii="Arial" w:eastAsia="Times New Roman" w:hAnsi="Arial" w:cs="Arial"/>
          <w:color w:val="000000"/>
          <w:sz w:val="20"/>
          <w:szCs w:val="20"/>
          <w:lang w:eastAsia="ru-RU"/>
        </w:rPr>
        <w:t xml:space="preserve"> организациям по формуле:</w:t>
      </w:r>
    </w:p>
    <w:p w:rsidR="003C7EB3" w:rsidRPr="003C7EB3" w:rsidRDefault="003C7EB3" w:rsidP="003C7EB3">
      <w:pPr>
        <w:shd w:val="clear" w:color="auto" w:fill="FFFFFF"/>
        <w:spacing w:after="15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              Оплата пост. = ∑</w:t>
      </w:r>
      <w:proofErr w:type="spellStart"/>
      <w:r w:rsidRPr="003C7EB3">
        <w:rPr>
          <w:rFonts w:ascii="Arial" w:eastAsia="Times New Roman" w:hAnsi="Arial" w:cs="Arial"/>
          <w:color w:val="000000"/>
          <w:sz w:val="20"/>
          <w:szCs w:val="20"/>
          <w:lang w:eastAsia="ru-RU"/>
        </w:rPr>
        <w:t>Псад.+</w:t>
      </w:r>
      <w:proofErr w:type="spellEnd"/>
      <w:r w:rsidRPr="003C7EB3">
        <w:rPr>
          <w:rFonts w:ascii="Arial" w:eastAsia="Times New Roman" w:hAnsi="Arial" w:cs="Arial"/>
          <w:color w:val="000000"/>
          <w:sz w:val="20"/>
          <w:szCs w:val="20"/>
          <w:lang w:eastAsia="ru-RU"/>
        </w:rPr>
        <w:t xml:space="preserve"> </w:t>
      </w:r>
      <w:proofErr w:type="spellStart"/>
      <w:r w:rsidRPr="003C7EB3">
        <w:rPr>
          <w:rFonts w:ascii="Arial" w:eastAsia="Times New Roman" w:hAnsi="Arial" w:cs="Arial"/>
          <w:color w:val="000000"/>
          <w:sz w:val="20"/>
          <w:szCs w:val="20"/>
          <w:lang w:eastAsia="ru-RU"/>
        </w:rPr>
        <w:t>Птов</w:t>
      </w:r>
      <w:proofErr w:type="spellEnd"/>
      <w:r w:rsidRPr="003C7EB3">
        <w:rPr>
          <w:rFonts w:ascii="Arial" w:eastAsia="Times New Roman" w:hAnsi="Arial" w:cs="Arial"/>
          <w:color w:val="000000"/>
          <w:sz w:val="20"/>
          <w:szCs w:val="20"/>
          <w:lang w:eastAsia="ru-RU"/>
        </w:rPr>
        <w:t>., где</w:t>
      </w:r>
    </w:p>
    <w:p w:rsidR="003C7EB3" w:rsidRPr="003C7EB3" w:rsidRDefault="003C7EB3" w:rsidP="003C7EB3">
      <w:pPr>
        <w:numPr>
          <w:ilvl w:val="0"/>
          <w:numId w:val="12"/>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Оплата пост</w:t>
      </w:r>
      <w:proofErr w:type="gramStart"/>
      <w:r w:rsidRPr="003C7EB3">
        <w:rPr>
          <w:rFonts w:ascii="Arial" w:eastAsia="Times New Roman" w:hAnsi="Arial" w:cs="Arial"/>
          <w:color w:val="000000"/>
          <w:sz w:val="20"/>
          <w:szCs w:val="20"/>
          <w:lang w:eastAsia="ru-RU"/>
        </w:rPr>
        <w:t>.</w:t>
      </w:r>
      <w:proofErr w:type="gramEnd"/>
      <w:r w:rsidRPr="003C7EB3">
        <w:rPr>
          <w:rFonts w:ascii="Arial" w:eastAsia="Times New Roman" w:hAnsi="Arial" w:cs="Arial"/>
          <w:color w:val="000000"/>
          <w:sz w:val="20"/>
          <w:szCs w:val="20"/>
          <w:lang w:eastAsia="ru-RU"/>
        </w:rPr>
        <w:t xml:space="preserve"> - </w:t>
      </w:r>
      <w:proofErr w:type="gramStart"/>
      <w:r w:rsidRPr="003C7EB3">
        <w:rPr>
          <w:rFonts w:ascii="Arial" w:eastAsia="Times New Roman" w:hAnsi="Arial" w:cs="Arial"/>
          <w:color w:val="000000"/>
          <w:sz w:val="20"/>
          <w:szCs w:val="20"/>
          <w:lang w:eastAsia="ru-RU"/>
        </w:rPr>
        <w:t>о</w:t>
      </w:r>
      <w:proofErr w:type="gramEnd"/>
      <w:r w:rsidRPr="003C7EB3">
        <w:rPr>
          <w:rFonts w:ascii="Arial" w:eastAsia="Times New Roman" w:hAnsi="Arial" w:cs="Arial"/>
          <w:color w:val="000000"/>
          <w:sz w:val="20"/>
          <w:szCs w:val="20"/>
          <w:lang w:eastAsia="ru-RU"/>
        </w:rPr>
        <w:t>бщая сумма оплаты поставщику коммунального ресурса;</w:t>
      </w:r>
    </w:p>
    <w:p w:rsidR="003C7EB3" w:rsidRPr="003C7EB3" w:rsidRDefault="003C7EB3" w:rsidP="003C7EB3">
      <w:pPr>
        <w:numPr>
          <w:ilvl w:val="0"/>
          <w:numId w:val="12"/>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w:t>
      </w:r>
      <w:proofErr w:type="spellStart"/>
      <w:r w:rsidRPr="003C7EB3">
        <w:rPr>
          <w:rFonts w:ascii="Arial" w:eastAsia="Times New Roman" w:hAnsi="Arial" w:cs="Arial"/>
          <w:color w:val="000000"/>
          <w:sz w:val="20"/>
          <w:szCs w:val="20"/>
          <w:lang w:eastAsia="ru-RU"/>
        </w:rPr>
        <w:t>Псад</w:t>
      </w:r>
      <w:proofErr w:type="spellEnd"/>
      <w:r w:rsidRPr="003C7EB3">
        <w:rPr>
          <w:rFonts w:ascii="Arial" w:eastAsia="Times New Roman" w:hAnsi="Arial" w:cs="Arial"/>
          <w:color w:val="000000"/>
          <w:sz w:val="20"/>
          <w:szCs w:val="20"/>
          <w:lang w:eastAsia="ru-RU"/>
        </w:rPr>
        <w:t>. - сумма индивидуальных платежей, поступивших от садоводов за потреблённый ресурс по тарифу, установленному органами исполнительной власти Челябинской области;</w:t>
      </w:r>
    </w:p>
    <w:p w:rsidR="003C7EB3" w:rsidRPr="003C7EB3" w:rsidRDefault="003C7EB3" w:rsidP="003C7EB3">
      <w:pPr>
        <w:numPr>
          <w:ilvl w:val="0"/>
          <w:numId w:val="12"/>
        </w:numPr>
        <w:shd w:val="clear" w:color="auto" w:fill="FFFFFF"/>
        <w:spacing w:after="150" w:line="240" w:lineRule="auto"/>
        <w:textAlignment w:val="baseline"/>
        <w:rPr>
          <w:rFonts w:ascii="Arial" w:eastAsia="Times New Roman" w:hAnsi="Arial" w:cs="Arial"/>
          <w:color w:val="000000"/>
          <w:sz w:val="20"/>
          <w:szCs w:val="20"/>
          <w:lang w:eastAsia="ru-RU"/>
        </w:rPr>
      </w:pPr>
      <w:proofErr w:type="spellStart"/>
      <w:r w:rsidRPr="003C7EB3">
        <w:rPr>
          <w:rFonts w:ascii="Arial" w:eastAsia="Times New Roman" w:hAnsi="Arial" w:cs="Arial"/>
          <w:color w:val="000000"/>
          <w:sz w:val="20"/>
          <w:szCs w:val="20"/>
          <w:lang w:eastAsia="ru-RU"/>
        </w:rPr>
        <w:t>Птов</w:t>
      </w:r>
      <w:proofErr w:type="spellEnd"/>
      <w:r w:rsidRPr="003C7EB3">
        <w:rPr>
          <w:rFonts w:ascii="Arial" w:eastAsia="Times New Roman" w:hAnsi="Arial" w:cs="Arial"/>
          <w:color w:val="000000"/>
          <w:sz w:val="20"/>
          <w:szCs w:val="20"/>
          <w:lang w:eastAsia="ru-RU"/>
        </w:rPr>
        <w:t>. - платежи Товарищества из средств эксплуатационного фонда, осуществляемые за потреблённый коммунальный ресурс на общие нужды, а также компенсационные платежи на погашение разницы между показаниями общих приборов учёта и суммой показаний всех индивидуальных приборов учёта садоводов.</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5.</w:t>
      </w:r>
      <w:r w:rsidR="00713CB0">
        <w:rPr>
          <w:rFonts w:ascii="Arial" w:eastAsia="Times New Roman" w:hAnsi="Arial" w:cs="Arial"/>
          <w:color w:val="000000"/>
          <w:sz w:val="20"/>
          <w:szCs w:val="20"/>
          <w:lang w:eastAsia="ru-RU"/>
        </w:rPr>
        <w:t>5</w:t>
      </w:r>
      <w:r w:rsidRPr="003C7EB3">
        <w:rPr>
          <w:rFonts w:ascii="Arial" w:eastAsia="Times New Roman" w:hAnsi="Arial" w:cs="Arial"/>
          <w:color w:val="000000"/>
          <w:sz w:val="20"/>
          <w:szCs w:val="20"/>
          <w:lang w:eastAsia="ru-RU"/>
        </w:rPr>
        <w:t>. Тарифы и условия оплаты потребляемых коммунальных ресурсов являются едиными для членов Товарищества и граждан, ведущих садоводство в индивидуальном порядке.</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 </w:t>
      </w:r>
    </w:p>
    <w:p w:rsidR="003C7EB3" w:rsidRPr="003C7EB3" w:rsidRDefault="003C7EB3" w:rsidP="003C7EB3">
      <w:pPr>
        <w:shd w:val="clear" w:color="auto" w:fill="FFFFFF"/>
        <w:spacing w:after="0" w:line="240" w:lineRule="auto"/>
        <w:jc w:val="center"/>
        <w:rPr>
          <w:rFonts w:ascii="Times New Roman" w:eastAsia="Times New Roman" w:hAnsi="Times New Roman" w:cs="Times New Roman"/>
          <w:sz w:val="24"/>
          <w:szCs w:val="24"/>
          <w:lang w:eastAsia="ru-RU"/>
        </w:rPr>
      </w:pPr>
      <w:r w:rsidRPr="003C7EB3">
        <w:rPr>
          <w:rFonts w:ascii="Arial" w:eastAsia="Times New Roman" w:hAnsi="Arial" w:cs="Arial"/>
          <w:b/>
          <w:bCs/>
          <w:color w:val="000000"/>
          <w:lang w:eastAsia="ru-RU"/>
        </w:rPr>
        <w:t>Глава 6. Порядок уплаты платежей</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 6.1.</w:t>
      </w:r>
      <w:r w:rsidRPr="003C7EB3">
        <w:rPr>
          <w:rFonts w:ascii="Verdana" w:eastAsia="Times New Roman" w:hAnsi="Verdana" w:cs="Times New Roman"/>
          <w:color w:val="222222"/>
          <w:sz w:val="18"/>
          <w:szCs w:val="18"/>
          <w:lang w:eastAsia="ru-RU"/>
        </w:rPr>
        <w:t xml:space="preserve"> </w:t>
      </w:r>
      <w:r w:rsidRPr="003C7EB3">
        <w:rPr>
          <w:rFonts w:ascii="Arial" w:eastAsia="Times New Roman" w:hAnsi="Arial" w:cs="Arial"/>
          <w:color w:val="000000"/>
          <w:sz w:val="20"/>
          <w:szCs w:val="20"/>
          <w:lang w:eastAsia="ru-RU"/>
        </w:rPr>
        <w:t xml:space="preserve"> Члены Товарищества и граждане, ведущие садоводство в индивидуальном порядке, производят предусмотренные настоящим Положением, Уставом Товарищества, решениями общих собраний, законодательством денежные платежи в Товарищество в порядке, установленном законодательством Российской Федерации, а именно: </w:t>
      </w:r>
      <w:r w:rsidRPr="003C7EB3">
        <w:rPr>
          <w:rFonts w:ascii="Arial" w:eastAsia="Times New Roman" w:hAnsi="Arial" w:cs="Arial"/>
          <w:b/>
          <w:bCs/>
          <w:color w:val="000000"/>
          <w:sz w:val="20"/>
          <w:szCs w:val="20"/>
          <w:lang w:eastAsia="ru-RU"/>
        </w:rPr>
        <w:t>путём перечисления денежных средств на расчётный счёт Товарищества.</w:t>
      </w:r>
      <w:r w:rsidR="00D43872">
        <w:rPr>
          <w:rFonts w:ascii="Arial" w:eastAsia="Times New Roman" w:hAnsi="Arial" w:cs="Arial"/>
          <w:b/>
          <w:bCs/>
          <w:color w:val="000000"/>
          <w:sz w:val="20"/>
          <w:szCs w:val="20"/>
          <w:lang w:eastAsia="ru-RU"/>
        </w:rPr>
        <w:t xml:space="preserve"> Сумма взносов оплачивается в целых рублях (без копеек)</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 xml:space="preserve">6.2. Членские взносы членов Товарищества и взносы граждан, ведущих садоводство в индивидуальном порядке, оплачиваются обеими категориями граждан соответственно: первая часть </w:t>
      </w:r>
      <w:r w:rsidRPr="00DC27CB">
        <w:rPr>
          <w:rFonts w:ascii="Arial" w:eastAsia="Times New Roman" w:hAnsi="Arial" w:cs="Arial"/>
          <w:color w:val="000000"/>
          <w:sz w:val="20"/>
          <w:szCs w:val="20"/>
          <w:lang w:eastAsia="ru-RU"/>
        </w:rPr>
        <w:t xml:space="preserve">- </w:t>
      </w:r>
      <w:r w:rsidRPr="00DC27CB">
        <w:rPr>
          <w:rFonts w:ascii="Arial" w:eastAsia="Times New Roman" w:hAnsi="Arial" w:cs="Arial"/>
          <w:b/>
          <w:bCs/>
          <w:color w:val="000000"/>
          <w:sz w:val="20"/>
          <w:szCs w:val="20"/>
          <w:lang w:eastAsia="ru-RU"/>
        </w:rPr>
        <w:t>до 1 мая</w:t>
      </w:r>
      <w:r w:rsidRPr="00DC27CB">
        <w:rPr>
          <w:rFonts w:ascii="Arial" w:eastAsia="Times New Roman" w:hAnsi="Arial" w:cs="Arial"/>
          <w:color w:val="000000"/>
          <w:sz w:val="20"/>
          <w:szCs w:val="20"/>
          <w:lang w:eastAsia="ru-RU"/>
        </w:rPr>
        <w:t xml:space="preserve">, вторая часть - </w:t>
      </w:r>
      <w:r w:rsidRPr="00DC27CB">
        <w:rPr>
          <w:rFonts w:ascii="Arial" w:eastAsia="Times New Roman" w:hAnsi="Arial" w:cs="Arial"/>
          <w:b/>
          <w:bCs/>
          <w:color w:val="000000"/>
          <w:sz w:val="20"/>
          <w:szCs w:val="20"/>
          <w:lang w:eastAsia="ru-RU"/>
        </w:rPr>
        <w:t>до 1 сентября</w:t>
      </w:r>
      <w:r w:rsidRPr="003C7EB3">
        <w:rPr>
          <w:rFonts w:ascii="Arial" w:eastAsia="Times New Roman" w:hAnsi="Arial" w:cs="Arial"/>
          <w:color w:val="000000"/>
          <w:sz w:val="20"/>
          <w:szCs w:val="20"/>
          <w:lang w:eastAsia="ru-RU"/>
        </w:rPr>
        <w:t xml:space="preserve"> текущего расчётного года. При этом оплата первой части взносов не может быть меньше 50% от суммы всего платежа в текущем году. По желанию садовода при оплате первой части платежа может быть внесена сумма всего платежа, предназначенного к оплате в текущем расчётном году.</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6.3. Целевые взносы садоводами уплачиваются в соответствии со сроками, установленными решениями общих собраний Товарищества.</w:t>
      </w:r>
    </w:p>
    <w:p w:rsidR="003C7EB3" w:rsidRPr="00DC27CB" w:rsidRDefault="003C7EB3" w:rsidP="00DC27CB">
      <w:pPr>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6.4. В случае просрочки оплаты любого из денежных платежей в Товарищество, предусмотренных данным Положением, садоводы выплачивают пени в размере</w:t>
      </w:r>
      <w:r w:rsidR="00DC27CB">
        <w:rPr>
          <w:rFonts w:ascii="Arial" w:eastAsia="Times New Roman" w:hAnsi="Arial" w:cs="Arial"/>
          <w:b/>
          <w:bCs/>
          <w:color w:val="000000"/>
          <w:sz w:val="20"/>
          <w:szCs w:val="20"/>
          <w:lang w:eastAsia="ru-RU"/>
        </w:rPr>
        <w:t xml:space="preserve">, </w:t>
      </w:r>
      <w:r w:rsidR="00DC27CB" w:rsidRPr="00DC27CB">
        <w:rPr>
          <w:rFonts w:ascii="Arial" w:eastAsia="Times New Roman" w:hAnsi="Arial" w:cs="Arial"/>
          <w:bCs/>
          <w:color w:val="000000"/>
          <w:sz w:val="20"/>
          <w:szCs w:val="20"/>
          <w:lang w:eastAsia="ru-RU"/>
        </w:rPr>
        <w:t>предусмотренном общим собранием</w:t>
      </w:r>
      <w:r w:rsidRPr="00DC27CB">
        <w:rPr>
          <w:rFonts w:ascii="Arial" w:eastAsia="Times New Roman" w:hAnsi="Arial" w:cs="Arial"/>
          <w:color w:val="000000"/>
          <w:sz w:val="20"/>
          <w:szCs w:val="20"/>
          <w:lang w:eastAsia="ru-RU"/>
        </w:rPr>
        <w:t xml:space="preserve">. </w:t>
      </w:r>
      <w:r w:rsidRPr="00DC27CB">
        <w:rPr>
          <w:rFonts w:ascii="Arial" w:eastAsia="Times New Roman" w:hAnsi="Arial" w:cs="Arial"/>
          <w:bCs/>
          <w:color w:val="000000"/>
          <w:sz w:val="20"/>
          <w:szCs w:val="20"/>
          <w:lang w:eastAsia="ru-RU"/>
        </w:rPr>
        <w:t>Пеня рассчитывается с 1 января следующего за текущим годом с неоплаченной садоводом суммы взносов и платежей.</w:t>
      </w:r>
      <w:r w:rsidR="007506FC" w:rsidRPr="00DC27CB">
        <w:rPr>
          <w:rFonts w:ascii="Arial" w:eastAsia="Times New Roman" w:hAnsi="Arial" w:cs="Arial"/>
          <w:bCs/>
          <w:color w:val="000000"/>
          <w:sz w:val="20"/>
          <w:szCs w:val="20"/>
          <w:lang w:eastAsia="ru-RU"/>
        </w:rPr>
        <w:t xml:space="preserve"> Из поступивших на расчетный счет  СТСН взносов садоводов в первую очередь погашаются пени за несвоевременную опла</w:t>
      </w:r>
      <w:bookmarkStart w:id="0" w:name="_GoBack"/>
      <w:bookmarkEnd w:id="0"/>
      <w:r w:rsidR="007506FC" w:rsidRPr="00DC27CB">
        <w:rPr>
          <w:rFonts w:ascii="Arial" w:eastAsia="Times New Roman" w:hAnsi="Arial" w:cs="Arial"/>
          <w:bCs/>
          <w:color w:val="000000"/>
          <w:sz w:val="20"/>
          <w:szCs w:val="20"/>
          <w:lang w:eastAsia="ru-RU"/>
        </w:rPr>
        <w:t>ту, остальная часть идет на погашение основного долга по вносам.</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 xml:space="preserve">6.5. При систематической неуплате взносов и иных обязательных денежных платежей согласно требованиям п. 6.1. Положения правление Товарищества принимает к неплательщику все возможные меры воздействия, предусмотренные нормами Устава Товарищества и Договора о </w:t>
      </w:r>
      <w:r w:rsidRPr="003C7EB3">
        <w:rPr>
          <w:rFonts w:ascii="Arial" w:eastAsia="Times New Roman" w:hAnsi="Arial" w:cs="Arial"/>
          <w:color w:val="000000"/>
          <w:sz w:val="20"/>
          <w:szCs w:val="20"/>
          <w:lang w:eastAsia="ru-RU"/>
        </w:rPr>
        <w:lastRenderedPageBreak/>
        <w:t>пользовании инфраструктурой и другим имуществом общего пользования Товарищества, включая обращение в суд.</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t>6.6.  В случае неоплаты (неполной/несвоевременной оплаты) Садоводом любых обязательных платежей, Товарищество направляет такому Садоводу Претензию, содержащую требование о погашении задолженности, за подписью Председателя Правления.</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t xml:space="preserve">6.7.  Претензия должна содержать: указание на размер и вид задолженности; срок просрочки; сумму начисленных на момент направления Требования пени, включая ее расчет; срок для погашения задолженности, но не менее 15 (пятнадцати) рабочих дней </w:t>
      </w:r>
      <w:proofErr w:type="gramStart"/>
      <w:r w:rsidRPr="003C7EB3">
        <w:rPr>
          <w:rFonts w:ascii="Verdana" w:eastAsia="Times New Roman" w:hAnsi="Verdana" w:cs="Times New Roman"/>
          <w:color w:val="222222"/>
          <w:sz w:val="18"/>
          <w:szCs w:val="18"/>
          <w:lang w:eastAsia="ru-RU"/>
        </w:rPr>
        <w:t>с даты получения</w:t>
      </w:r>
      <w:proofErr w:type="gramEnd"/>
      <w:r w:rsidRPr="003C7EB3">
        <w:rPr>
          <w:rFonts w:ascii="Verdana" w:eastAsia="Times New Roman" w:hAnsi="Verdana" w:cs="Times New Roman"/>
          <w:color w:val="222222"/>
          <w:sz w:val="18"/>
          <w:szCs w:val="18"/>
          <w:lang w:eastAsia="ru-RU"/>
        </w:rPr>
        <w:t xml:space="preserve"> такого Требования Садоводом. Требование может содержать иную информацию.</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t>6.8.  Претензия направляется Садоводу в письменном виде на бумажном носителе по адресу (почтовому адресу) Садовода, данные о котором имеются у Товарищества в реестре членов Товарищества. Копия претензии дополнительно направляется Садоводу по адресу его электронной почты, данные о котором имеются у Товарищества.</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t>6.9.  В случае неполучения Товариществом платежей в погашение задолженности Садовода в предусмотренный Претензией срок, Товарищество вправе взыскать сумму обязательных платежей, включая суммы начисленных пени, а также понесенных Товариществом судебных расходов, в судебном порядке.</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t>6.10. В случае неуплаты взносов членом Товарищества в течение более трех месяцев с момента возникновения такой обязанности, по решению Общего Собрания такой член Товарищества может быть исключен из членов Товарищества в предусмотренном действующим Законом и Уставом Товарищества порядке.</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6.</w:t>
      </w:r>
      <w:r w:rsidRPr="003C7EB3">
        <w:rPr>
          <w:rFonts w:ascii="Verdana" w:eastAsia="Times New Roman" w:hAnsi="Verdana" w:cs="Times New Roman"/>
          <w:color w:val="222222"/>
          <w:sz w:val="18"/>
          <w:szCs w:val="18"/>
          <w:lang w:eastAsia="ru-RU"/>
        </w:rPr>
        <w:t> 11.  Применение к Садоводам мер ответственности, предусмотренных п. 6.5. Положения, не освобождает Садоводов от исполнения обязанности по оплате просроченных обязательных платежей.</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t xml:space="preserve">6.12.  Обязанность по оплате взносов и иных обязательных платежей, предусмотренных Положением, считается исполненной </w:t>
      </w:r>
      <w:proofErr w:type="gramStart"/>
      <w:r w:rsidRPr="003C7EB3">
        <w:rPr>
          <w:rFonts w:ascii="Verdana" w:eastAsia="Times New Roman" w:hAnsi="Verdana" w:cs="Times New Roman"/>
          <w:color w:val="222222"/>
          <w:sz w:val="18"/>
          <w:szCs w:val="18"/>
          <w:lang w:eastAsia="ru-RU"/>
        </w:rPr>
        <w:t>с даты зачисления</w:t>
      </w:r>
      <w:proofErr w:type="gramEnd"/>
      <w:r w:rsidRPr="003C7EB3">
        <w:rPr>
          <w:rFonts w:ascii="Verdana" w:eastAsia="Times New Roman" w:hAnsi="Verdana" w:cs="Times New Roman"/>
          <w:color w:val="222222"/>
          <w:sz w:val="18"/>
          <w:szCs w:val="18"/>
          <w:lang w:eastAsia="ru-RU"/>
        </w:rPr>
        <w:t xml:space="preserve"> сумм соответствующих платежей на расчетный счет Товарищества.</w:t>
      </w:r>
    </w:p>
    <w:p w:rsidR="00DC27CB" w:rsidRDefault="00DC27CB" w:rsidP="003C7EB3">
      <w:pPr>
        <w:shd w:val="clear" w:color="auto" w:fill="FFFFFF"/>
        <w:spacing w:after="0" w:line="240" w:lineRule="auto"/>
        <w:jc w:val="center"/>
        <w:rPr>
          <w:rFonts w:ascii="Arial" w:eastAsia="Times New Roman" w:hAnsi="Arial" w:cs="Arial"/>
          <w:b/>
          <w:bCs/>
          <w:color w:val="000000"/>
          <w:lang w:eastAsia="ru-RU"/>
        </w:rPr>
      </w:pPr>
    </w:p>
    <w:p w:rsidR="003C7EB3" w:rsidRPr="003C7EB3" w:rsidRDefault="003C7EB3" w:rsidP="003C7EB3">
      <w:pPr>
        <w:shd w:val="clear" w:color="auto" w:fill="FFFFFF"/>
        <w:spacing w:after="0" w:line="240" w:lineRule="auto"/>
        <w:jc w:val="center"/>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 xml:space="preserve">Глава </w:t>
      </w:r>
      <w:r w:rsidR="00713CB0">
        <w:rPr>
          <w:rFonts w:ascii="Arial" w:eastAsia="Times New Roman" w:hAnsi="Arial" w:cs="Arial"/>
          <w:color w:val="000000"/>
          <w:sz w:val="20"/>
          <w:szCs w:val="20"/>
          <w:lang w:eastAsia="ru-RU"/>
        </w:rPr>
        <w:t>7</w:t>
      </w:r>
      <w:r w:rsidRPr="003C7EB3">
        <w:rPr>
          <w:rFonts w:ascii="Arial" w:eastAsia="Times New Roman" w:hAnsi="Arial" w:cs="Arial"/>
          <w:color w:val="000000"/>
          <w:sz w:val="20"/>
          <w:szCs w:val="20"/>
          <w:lang w:eastAsia="ru-RU"/>
        </w:rPr>
        <w:t>. Прочие положения</w:t>
      </w:r>
    </w:p>
    <w:p w:rsidR="003C7EB3" w:rsidRPr="00DC27CB"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 </w:t>
      </w:r>
      <w:r w:rsidR="00713CB0">
        <w:rPr>
          <w:rFonts w:ascii="Arial" w:eastAsia="Times New Roman" w:hAnsi="Arial" w:cs="Arial"/>
          <w:bCs/>
          <w:color w:val="000000"/>
          <w:sz w:val="20"/>
          <w:szCs w:val="20"/>
          <w:lang w:eastAsia="ru-RU"/>
        </w:rPr>
        <w:t>7</w:t>
      </w:r>
      <w:r w:rsidRPr="00DC27CB">
        <w:rPr>
          <w:rFonts w:ascii="Arial" w:eastAsia="Times New Roman" w:hAnsi="Arial" w:cs="Arial"/>
          <w:bCs/>
          <w:color w:val="000000"/>
          <w:sz w:val="20"/>
          <w:szCs w:val="20"/>
          <w:lang w:eastAsia="ru-RU"/>
        </w:rPr>
        <w:t>.1. Неиспользование садоводом садового земельного участка по прямому назначению либо отказ от пользования объектами (имуществом) общего пользования и коммунальными ресурсами не является основанием для освобождения садовода полностью или частично от исполнения обязательств по уплате взносов и других обязательных платежей, предусмотренных Положением.</w:t>
      </w:r>
    </w:p>
    <w:p w:rsidR="003C7EB3" w:rsidRPr="003C7EB3" w:rsidRDefault="00713CB0" w:rsidP="003C7EB3">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color w:val="222222"/>
          <w:sz w:val="18"/>
          <w:szCs w:val="18"/>
          <w:lang w:eastAsia="ru-RU"/>
        </w:rPr>
        <w:t>7</w:t>
      </w:r>
      <w:r w:rsidR="003C7EB3" w:rsidRPr="003C7EB3">
        <w:rPr>
          <w:rFonts w:ascii="Verdana" w:eastAsia="Times New Roman" w:hAnsi="Verdana" w:cs="Times New Roman"/>
          <w:color w:val="222222"/>
          <w:sz w:val="18"/>
          <w:szCs w:val="18"/>
          <w:lang w:eastAsia="ru-RU"/>
        </w:rPr>
        <w:t>.2.     В целях исполнения требований Положения, Товарищество должно быть своевременно уведомлено Садоводом (иным уполномоченным Садоводом лицом):</w:t>
      </w:r>
    </w:p>
    <w:p w:rsidR="003C7EB3" w:rsidRPr="003C7EB3" w:rsidRDefault="003C7EB3" w:rsidP="003C7EB3">
      <w:pPr>
        <w:numPr>
          <w:ilvl w:val="0"/>
          <w:numId w:val="17"/>
        </w:numPr>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о переходе права собственности на земельный участок;</w:t>
      </w:r>
    </w:p>
    <w:p w:rsidR="003C7EB3" w:rsidRPr="003C7EB3" w:rsidRDefault="003C7EB3" w:rsidP="003C7EB3">
      <w:pPr>
        <w:numPr>
          <w:ilvl w:val="0"/>
          <w:numId w:val="17"/>
        </w:numPr>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об изменении контактной информации Садовода</w:t>
      </w:r>
      <w:r w:rsidRPr="003C7EB3">
        <w:rPr>
          <w:rFonts w:ascii="Arial" w:eastAsia="Times New Roman" w:hAnsi="Arial" w:cs="Arial"/>
          <w:color w:val="000000"/>
          <w:sz w:val="20"/>
          <w:szCs w:val="20"/>
          <w:lang w:eastAsia="ru-RU"/>
        </w:rPr>
        <w:t xml:space="preserve"> (телефон, мобильный телефон, </w:t>
      </w:r>
      <w:proofErr w:type="spellStart"/>
      <w:r w:rsidRPr="003C7EB3">
        <w:rPr>
          <w:rFonts w:ascii="Arial" w:eastAsia="Times New Roman" w:hAnsi="Arial" w:cs="Arial"/>
          <w:color w:val="000000"/>
          <w:sz w:val="20"/>
          <w:szCs w:val="20"/>
          <w:lang w:eastAsia="ru-RU"/>
        </w:rPr>
        <w:t>e-mail</w:t>
      </w:r>
      <w:proofErr w:type="spellEnd"/>
      <w:r w:rsidRPr="003C7EB3">
        <w:rPr>
          <w:rFonts w:ascii="Arial" w:eastAsia="Times New Roman" w:hAnsi="Arial" w:cs="Arial"/>
          <w:color w:val="000000"/>
          <w:sz w:val="20"/>
          <w:szCs w:val="20"/>
          <w:lang w:eastAsia="ru-RU"/>
        </w:rPr>
        <w:t>, адрес места проживания)</w:t>
      </w:r>
      <w:r w:rsidRPr="003C7EB3">
        <w:rPr>
          <w:rFonts w:ascii="Verdana" w:eastAsia="Times New Roman" w:hAnsi="Verdana" w:cs="Arial"/>
          <w:color w:val="222222"/>
          <w:sz w:val="18"/>
          <w:szCs w:val="18"/>
          <w:lang w:eastAsia="ru-RU"/>
        </w:rPr>
        <w:t>, и иных сведений, необходимых Товариществу для ведения реестра членов Товарищества, а также раздела реестра членов Товарищества, содержащего сведения об индивидуальных садоводах.</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p>
    <w:p w:rsidR="003C7EB3" w:rsidRPr="003C7EB3" w:rsidRDefault="00713CB0" w:rsidP="003C7EB3">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color w:val="222222"/>
          <w:sz w:val="18"/>
          <w:szCs w:val="18"/>
          <w:lang w:eastAsia="ru-RU"/>
        </w:rPr>
        <w:t>7</w:t>
      </w:r>
      <w:r w:rsidR="003C7EB3" w:rsidRPr="003C7EB3">
        <w:rPr>
          <w:rFonts w:ascii="Verdana" w:eastAsia="Times New Roman" w:hAnsi="Verdana" w:cs="Times New Roman"/>
          <w:color w:val="222222"/>
          <w:sz w:val="18"/>
          <w:szCs w:val="18"/>
          <w:lang w:eastAsia="ru-RU"/>
        </w:rPr>
        <w:t xml:space="preserve">.3.     Уведомление должно быть направлено в Правление в течение 10 (десяти) календарных дней </w:t>
      </w:r>
      <w:proofErr w:type="gramStart"/>
      <w:r w:rsidR="003C7EB3" w:rsidRPr="003C7EB3">
        <w:rPr>
          <w:rFonts w:ascii="Verdana" w:eastAsia="Times New Roman" w:hAnsi="Verdana" w:cs="Times New Roman"/>
          <w:color w:val="222222"/>
          <w:sz w:val="18"/>
          <w:szCs w:val="18"/>
          <w:lang w:eastAsia="ru-RU"/>
        </w:rPr>
        <w:t>с даты наступления</w:t>
      </w:r>
      <w:proofErr w:type="gramEnd"/>
      <w:r w:rsidR="003C7EB3" w:rsidRPr="003C7EB3">
        <w:rPr>
          <w:rFonts w:ascii="Verdana" w:eastAsia="Times New Roman" w:hAnsi="Verdana" w:cs="Times New Roman"/>
          <w:color w:val="222222"/>
          <w:sz w:val="18"/>
          <w:szCs w:val="18"/>
          <w:lang w:eastAsia="ru-RU"/>
        </w:rPr>
        <w:t xml:space="preserve"> оснований, указанных в п. 8.2. Положения.</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r>
      <w:r w:rsidR="00713CB0">
        <w:rPr>
          <w:rFonts w:ascii="Verdana" w:eastAsia="Times New Roman" w:hAnsi="Verdana" w:cs="Times New Roman"/>
          <w:color w:val="222222"/>
          <w:sz w:val="18"/>
          <w:szCs w:val="18"/>
          <w:lang w:eastAsia="ru-RU"/>
        </w:rPr>
        <w:t>7</w:t>
      </w:r>
      <w:r w:rsidRPr="003C7EB3">
        <w:rPr>
          <w:rFonts w:ascii="Verdana" w:eastAsia="Times New Roman" w:hAnsi="Verdana" w:cs="Times New Roman"/>
          <w:color w:val="222222"/>
          <w:sz w:val="18"/>
          <w:szCs w:val="18"/>
          <w:lang w:eastAsia="ru-RU"/>
        </w:rPr>
        <w:t>.4.     В случае неисполнения требования, предусмотренного п. 8.3. Положения, Садовод несет риск отнесения на него расходов, связанных с отсутствием у Правления информации о достоверных и необходимых для ведения реестра Садоводов сведений, смене собственника земельного участка и/или появлении новых пользователей земельных участков.</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r>
      <w:r w:rsidR="00713CB0">
        <w:rPr>
          <w:rFonts w:ascii="Arial" w:eastAsia="Times New Roman" w:hAnsi="Arial" w:cs="Arial"/>
          <w:color w:val="000000"/>
          <w:sz w:val="20"/>
          <w:szCs w:val="20"/>
          <w:lang w:eastAsia="ru-RU"/>
        </w:rPr>
        <w:t>7</w:t>
      </w:r>
      <w:r w:rsidRPr="003C7EB3">
        <w:rPr>
          <w:rFonts w:ascii="Arial" w:eastAsia="Times New Roman" w:hAnsi="Arial" w:cs="Arial"/>
          <w:color w:val="000000"/>
          <w:sz w:val="20"/>
          <w:szCs w:val="20"/>
          <w:lang w:eastAsia="ru-RU"/>
        </w:rPr>
        <w:t>.5. При возникновении разночтений в трактовке пунктов настоящего Положения садоводы и органы управления Товарищества будут руководствоваться Уставом Товарищества, другими внутренними регламентирующими документами Товарищества, законодательством.</w:t>
      </w:r>
    </w:p>
    <w:p w:rsidR="003C7EB3" w:rsidRPr="003C7EB3" w:rsidRDefault="00713CB0" w:rsidP="003C7EB3">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color w:val="222222"/>
          <w:sz w:val="18"/>
          <w:szCs w:val="18"/>
          <w:lang w:eastAsia="ru-RU"/>
        </w:rPr>
        <w:t>7</w:t>
      </w:r>
      <w:r w:rsidR="003C7EB3" w:rsidRPr="003C7EB3">
        <w:rPr>
          <w:rFonts w:ascii="Verdana" w:eastAsia="Times New Roman" w:hAnsi="Verdana" w:cs="Times New Roman"/>
          <w:color w:val="222222"/>
          <w:sz w:val="18"/>
          <w:szCs w:val="18"/>
          <w:lang w:eastAsia="ru-RU"/>
        </w:rPr>
        <w:t>.6.     Положение</w:t>
      </w:r>
      <w:r w:rsidR="00560366">
        <w:rPr>
          <w:rFonts w:ascii="Verdana" w:eastAsia="Times New Roman" w:hAnsi="Verdana" w:cs="Times New Roman"/>
          <w:color w:val="222222"/>
          <w:sz w:val="18"/>
          <w:szCs w:val="18"/>
          <w:lang w:eastAsia="ru-RU"/>
        </w:rPr>
        <w:t>,</w:t>
      </w:r>
      <w:r w:rsidR="003C7EB3" w:rsidRPr="003C7EB3">
        <w:rPr>
          <w:rFonts w:ascii="Verdana" w:eastAsia="Times New Roman" w:hAnsi="Verdana" w:cs="Times New Roman"/>
          <w:color w:val="222222"/>
          <w:sz w:val="18"/>
          <w:szCs w:val="18"/>
          <w:lang w:eastAsia="ru-RU"/>
        </w:rPr>
        <w:t xml:space="preserve"> </w:t>
      </w:r>
      <w:r w:rsidR="00560366">
        <w:rPr>
          <w:rFonts w:ascii="Verdana" w:eastAsia="Times New Roman" w:hAnsi="Verdana" w:cs="Times New Roman"/>
          <w:color w:val="222222"/>
          <w:sz w:val="18"/>
          <w:szCs w:val="18"/>
          <w:lang w:eastAsia="ru-RU"/>
        </w:rPr>
        <w:t>и</w:t>
      </w:r>
      <w:r w:rsidR="003C7EB3" w:rsidRPr="003C7EB3">
        <w:rPr>
          <w:rFonts w:ascii="Verdana" w:eastAsia="Times New Roman" w:hAnsi="Verdana" w:cs="Times New Roman"/>
          <w:color w:val="222222"/>
          <w:sz w:val="18"/>
          <w:szCs w:val="18"/>
          <w:lang w:eastAsia="ru-RU"/>
        </w:rPr>
        <w:t xml:space="preserve">зменения и дополнения к Положению утверждаются </w:t>
      </w:r>
      <w:r w:rsidR="00560366">
        <w:rPr>
          <w:rFonts w:ascii="Verdana" w:eastAsia="Times New Roman" w:hAnsi="Verdana" w:cs="Times New Roman"/>
          <w:color w:val="222222"/>
          <w:sz w:val="18"/>
          <w:szCs w:val="18"/>
          <w:lang w:eastAsia="ru-RU"/>
        </w:rPr>
        <w:t>на общем собрании Товарищества.</w:t>
      </w:r>
      <w:r w:rsidR="003C7EB3" w:rsidRPr="003C7EB3">
        <w:rPr>
          <w:rFonts w:ascii="Verdana" w:eastAsia="Times New Roman" w:hAnsi="Verdana" w:cs="Times New Roman"/>
          <w:color w:val="222222"/>
          <w:sz w:val="18"/>
          <w:szCs w:val="18"/>
          <w:lang w:eastAsia="ru-RU"/>
        </w:rPr>
        <w:t xml:space="preserve"> </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Times New Roman" w:eastAsia="Times New Roman" w:hAnsi="Times New Roman" w:cs="Times New Roman"/>
          <w:sz w:val="24"/>
          <w:szCs w:val="24"/>
          <w:lang w:eastAsia="ru-RU"/>
        </w:rPr>
        <w:t> </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Times New Roman" w:eastAsia="Times New Roman" w:hAnsi="Times New Roman" w:cs="Times New Roman"/>
          <w:sz w:val="24"/>
          <w:szCs w:val="24"/>
          <w:lang w:eastAsia="ru-RU"/>
        </w:rPr>
        <w:t> </w:t>
      </w:r>
    </w:p>
    <w:p w:rsidR="00D23D19" w:rsidRDefault="003C7EB3" w:rsidP="00713CB0">
      <w:pPr>
        <w:shd w:val="clear" w:color="auto" w:fill="FFFFFF"/>
        <w:spacing w:after="0" w:line="240" w:lineRule="auto"/>
      </w:pPr>
      <w:r w:rsidRPr="00360CA6">
        <w:rPr>
          <w:rFonts w:ascii="Times New Roman" w:eastAsia="Times New Roman" w:hAnsi="Times New Roman" w:cs="Times New Roman"/>
          <w:sz w:val="24"/>
          <w:szCs w:val="24"/>
          <w:lang w:eastAsia="ru-RU"/>
        </w:rPr>
        <w:t>  </w:t>
      </w:r>
      <w:r w:rsidRPr="00360CA6">
        <w:rPr>
          <w:rFonts w:ascii="Arial" w:eastAsia="Times New Roman" w:hAnsi="Arial" w:cs="Arial"/>
          <w:bCs/>
          <w:color w:val="000000"/>
          <w:sz w:val="20"/>
          <w:szCs w:val="20"/>
          <w:lang w:eastAsia="ru-RU"/>
        </w:rPr>
        <w:t>Официальный сайт</w:t>
      </w:r>
      <w:r w:rsidR="00360CA6" w:rsidRPr="00360CA6">
        <w:rPr>
          <w:rFonts w:ascii="Arial" w:eastAsia="Times New Roman" w:hAnsi="Arial" w:cs="Arial"/>
          <w:bCs/>
          <w:color w:val="000000"/>
          <w:sz w:val="20"/>
          <w:szCs w:val="20"/>
          <w:lang w:eastAsia="ru-RU"/>
        </w:rPr>
        <w:t xml:space="preserve"> </w:t>
      </w:r>
      <w:r w:rsidRPr="00360CA6">
        <w:rPr>
          <w:rFonts w:ascii="Arial" w:eastAsia="Times New Roman" w:hAnsi="Arial" w:cs="Arial"/>
          <w:bCs/>
          <w:color w:val="000000"/>
          <w:sz w:val="20"/>
          <w:szCs w:val="20"/>
          <w:lang w:eastAsia="ru-RU"/>
        </w:rPr>
        <w:t>садоводческого товарищества собственников недвижимости №10  "Иткуль"</w:t>
      </w:r>
      <w:r w:rsidR="00D43872">
        <w:rPr>
          <w:rFonts w:ascii="Arial" w:eastAsia="Times New Roman" w:hAnsi="Arial" w:cs="Arial"/>
          <w:b/>
          <w:bCs/>
          <w:color w:val="000000"/>
          <w:sz w:val="20"/>
          <w:szCs w:val="20"/>
          <w:lang w:eastAsia="ru-RU"/>
        </w:rPr>
        <w:t xml:space="preserve"> - </w:t>
      </w:r>
      <w:hyperlink r:id="rId5" w:history="1">
        <w:r w:rsidR="00D43872" w:rsidRPr="003C7EB3">
          <w:rPr>
            <w:rFonts w:ascii="Arial" w:eastAsia="Times New Roman" w:hAnsi="Arial" w:cs="Arial"/>
            <w:b/>
            <w:bCs/>
            <w:color w:val="000000"/>
            <w:sz w:val="20"/>
            <w:szCs w:val="20"/>
            <w:lang w:eastAsia="ru-RU"/>
          </w:rPr>
          <w:t>snt-itkul.ru</w:t>
        </w:r>
      </w:hyperlink>
      <w:r w:rsidRPr="003C7EB3">
        <w:rPr>
          <w:rFonts w:ascii="Arial" w:eastAsia="Times New Roman" w:hAnsi="Arial" w:cs="Arial"/>
          <w:b/>
          <w:bCs/>
          <w:color w:val="000000"/>
          <w:sz w:val="20"/>
          <w:szCs w:val="20"/>
          <w:lang w:eastAsia="ru-RU"/>
        </w:rPr>
        <w:br/>
      </w:r>
    </w:p>
    <w:sectPr w:rsidR="00D23D19" w:rsidSect="003C7EB3">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14397"/>
    <w:multiLevelType w:val="multilevel"/>
    <w:tmpl w:val="86C2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E548C"/>
    <w:multiLevelType w:val="multilevel"/>
    <w:tmpl w:val="7B0A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1792F"/>
    <w:multiLevelType w:val="multilevel"/>
    <w:tmpl w:val="8B0C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5408D"/>
    <w:multiLevelType w:val="multilevel"/>
    <w:tmpl w:val="3AB6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557CDA"/>
    <w:multiLevelType w:val="multilevel"/>
    <w:tmpl w:val="0782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9D663E"/>
    <w:multiLevelType w:val="multilevel"/>
    <w:tmpl w:val="34EA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B71F5D"/>
    <w:multiLevelType w:val="multilevel"/>
    <w:tmpl w:val="B398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D23A2E"/>
    <w:multiLevelType w:val="multilevel"/>
    <w:tmpl w:val="62B0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520805"/>
    <w:multiLevelType w:val="multilevel"/>
    <w:tmpl w:val="BB6CCBF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A93313"/>
    <w:multiLevelType w:val="multilevel"/>
    <w:tmpl w:val="1AA4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4D2220"/>
    <w:multiLevelType w:val="multilevel"/>
    <w:tmpl w:val="9FBC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1E4BB8"/>
    <w:multiLevelType w:val="multilevel"/>
    <w:tmpl w:val="1082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C1431E"/>
    <w:multiLevelType w:val="multilevel"/>
    <w:tmpl w:val="879E3A0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8802EE"/>
    <w:multiLevelType w:val="multilevel"/>
    <w:tmpl w:val="0DCA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7927D1"/>
    <w:multiLevelType w:val="multilevel"/>
    <w:tmpl w:val="4E5EF4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BF5531"/>
    <w:multiLevelType w:val="multilevel"/>
    <w:tmpl w:val="FCEA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0A0B67"/>
    <w:multiLevelType w:val="multilevel"/>
    <w:tmpl w:val="24D0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lvlOverride w:ilvl="0">
      <w:lvl w:ilvl="0">
        <w:numFmt w:val="decimal"/>
        <w:lvlText w:val=""/>
        <w:lvlJc w:val="left"/>
      </w:lvl>
    </w:lvlOverride>
    <w:lvlOverride w:ilvl="1">
      <w:lvl w:ilvl="1">
        <w:numFmt w:val="decimal"/>
        <w:lvlText w:val="%2."/>
        <w:lvlJc w:val="left"/>
      </w:lvl>
    </w:lvlOverride>
  </w:num>
  <w:num w:numId="3">
    <w:abstractNumId w:val="8"/>
    <w:lvlOverride w:ilvl="0">
      <w:lvl w:ilvl="0">
        <w:numFmt w:val="decimal"/>
        <w:lvlText w:val=""/>
        <w:lvlJc w:val="left"/>
      </w:lvl>
    </w:lvlOverride>
    <w:lvlOverride w:ilvl="1">
      <w:lvl w:ilvl="1">
        <w:numFmt w:val="decimal"/>
        <w:lvlText w:val="%2."/>
        <w:lvlJc w:val="left"/>
      </w:lvl>
    </w:lvlOverride>
  </w:num>
  <w:num w:numId="4">
    <w:abstractNumId w:val="15"/>
  </w:num>
  <w:num w:numId="5">
    <w:abstractNumId w:val="16"/>
  </w:num>
  <w:num w:numId="6">
    <w:abstractNumId w:val="6"/>
  </w:num>
  <w:num w:numId="7">
    <w:abstractNumId w:val="2"/>
  </w:num>
  <w:num w:numId="8">
    <w:abstractNumId w:val="0"/>
  </w:num>
  <w:num w:numId="9">
    <w:abstractNumId w:val="13"/>
  </w:num>
  <w:num w:numId="10">
    <w:abstractNumId w:val="4"/>
  </w:num>
  <w:num w:numId="11">
    <w:abstractNumId w:val="7"/>
  </w:num>
  <w:num w:numId="12">
    <w:abstractNumId w:val="9"/>
  </w:num>
  <w:num w:numId="13">
    <w:abstractNumId w:val="10"/>
  </w:num>
  <w:num w:numId="14">
    <w:abstractNumId w:val="11"/>
  </w:num>
  <w:num w:numId="15">
    <w:abstractNumId w:val="5"/>
  </w:num>
  <w:num w:numId="16">
    <w:abstractNumId w:val="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C7EB3"/>
    <w:rsid w:val="000D2FB4"/>
    <w:rsid w:val="001609B8"/>
    <w:rsid w:val="00161BA5"/>
    <w:rsid w:val="00206CCE"/>
    <w:rsid w:val="002B255A"/>
    <w:rsid w:val="00360CA6"/>
    <w:rsid w:val="003A37F9"/>
    <w:rsid w:val="003C7EB3"/>
    <w:rsid w:val="0042438E"/>
    <w:rsid w:val="00461B80"/>
    <w:rsid w:val="004C7839"/>
    <w:rsid w:val="004F072D"/>
    <w:rsid w:val="00560366"/>
    <w:rsid w:val="005E18F7"/>
    <w:rsid w:val="005E3AAB"/>
    <w:rsid w:val="00713CB0"/>
    <w:rsid w:val="007506FC"/>
    <w:rsid w:val="00780A55"/>
    <w:rsid w:val="00AB594F"/>
    <w:rsid w:val="00D23D19"/>
    <w:rsid w:val="00D43872"/>
    <w:rsid w:val="00DC27CB"/>
    <w:rsid w:val="00E21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7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9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777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avsadk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8</Pages>
  <Words>4854</Words>
  <Characters>27673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Валентина</cp:lastModifiedBy>
  <cp:revision>12</cp:revision>
  <dcterms:created xsi:type="dcterms:W3CDTF">2020-01-26T13:20:00Z</dcterms:created>
  <dcterms:modified xsi:type="dcterms:W3CDTF">2020-08-09T18:12:00Z</dcterms:modified>
</cp:coreProperties>
</file>